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507" w:rsidRDefault="00DE0507" w:rsidP="00F00B5E"/>
    <w:p w:rsidR="00DE0507" w:rsidRDefault="00DE0507" w:rsidP="00F00B5E"/>
    <w:p w:rsidR="00F00B5E" w:rsidRDefault="00F00B5E" w:rsidP="00F00B5E">
      <w:r>
        <w:rPr>
          <w:noProof/>
          <w:lang w:val="en-US" w:eastAsia="en-US"/>
        </w:rPr>
        <w:drawing>
          <wp:inline distT="0" distB="0" distL="0" distR="0" wp14:anchorId="5D9A4749" wp14:editId="02ADAE2A">
            <wp:extent cx="5943600" cy="1653367"/>
            <wp:effectExtent l="0" t="0" r="0" b="4445"/>
            <wp:docPr id="16" name="Picture 16" descr="Institute of Jamaica – For the encouragement of Literature, Science and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itute of Jamaica – For the encouragement of Literature, Science and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653367"/>
                    </a:xfrm>
                    <a:prstGeom prst="rect">
                      <a:avLst/>
                    </a:prstGeom>
                    <a:noFill/>
                    <a:ln>
                      <a:noFill/>
                    </a:ln>
                  </pic:spPr>
                </pic:pic>
              </a:graphicData>
            </a:graphic>
          </wp:inline>
        </w:drawing>
      </w:r>
    </w:p>
    <w:p w:rsidR="00F00B5E" w:rsidRPr="00CC1D92" w:rsidRDefault="00F00B5E" w:rsidP="00F00B5E">
      <w:pPr>
        <w:rPr>
          <w:rFonts w:ascii="Candara" w:hAnsi="Candara"/>
          <w:b/>
        </w:rPr>
      </w:pPr>
    </w:p>
    <w:p w:rsidR="00CC1D92" w:rsidRDefault="00972A5F" w:rsidP="00F00B5E">
      <w:pPr>
        <w:jc w:val="center"/>
        <w:rPr>
          <w:rFonts w:ascii="Candara" w:hAnsi="Candara"/>
          <w:b/>
        </w:rPr>
      </w:pPr>
      <w:r w:rsidRPr="00CC1D92">
        <w:rPr>
          <w:rFonts w:ascii="Candara" w:hAnsi="Candara"/>
          <w:b/>
        </w:rPr>
        <w:t>ADDENDUM NO. 1</w:t>
      </w:r>
    </w:p>
    <w:p w:rsidR="00CC1D92" w:rsidRDefault="00972A5F" w:rsidP="00F00B5E">
      <w:pPr>
        <w:jc w:val="center"/>
        <w:rPr>
          <w:rFonts w:ascii="Candara" w:hAnsi="Candara"/>
          <w:b/>
        </w:rPr>
      </w:pPr>
      <w:r w:rsidRPr="00CC1D92">
        <w:rPr>
          <w:rFonts w:ascii="Candara" w:hAnsi="Candara"/>
          <w:b/>
        </w:rPr>
        <w:t xml:space="preserve">  </w:t>
      </w:r>
    </w:p>
    <w:p w:rsidR="00972A5F" w:rsidRPr="00CC1D92" w:rsidRDefault="00972A5F" w:rsidP="00F00B5E">
      <w:pPr>
        <w:jc w:val="center"/>
        <w:rPr>
          <w:rFonts w:ascii="Candara" w:hAnsi="Candara"/>
          <w:b/>
        </w:rPr>
      </w:pPr>
      <w:r w:rsidRPr="00CC1D92">
        <w:rPr>
          <w:rFonts w:ascii="Candara" w:hAnsi="Candara"/>
          <w:b/>
        </w:rPr>
        <w:t xml:space="preserve">  T O</w:t>
      </w:r>
      <w:r w:rsidR="00CC1D92">
        <w:rPr>
          <w:rFonts w:ascii="Candara" w:hAnsi="Candara"/>
          <w:b/>
        </w:rPr>
        <w:t xml:space="preserve"> </w:t>
      </w:r>
      <w:r w:rsidRPr="00CC1D92">
        <w:rPr>
          <w:rFonts w:ascii="Candara" w:hAnsi="Candara"/>
          <w:b/>
        </w:rPr>
        <w:t xml:space="preserve"> B I D D I N G</w:t>
      </w:r>
      <w:r w:rsidR="00CC1D92">
        <w:rPr>
          <w:rFonts w:ascii="Candara" w:hAnsi="Candara"/>
          <w:b/>
        </w:rPr>
        <w:t xml:space="preserve"> </w:t>
      </w:r>
      <w:r w:rsidRPr="00CC1D92">
        <w:rPr>
          <w:rFonts w:ascii="Candara" w:hAnsi="Candara"/>
          <w:b/>
        </w:rPr>
        <w:t xml:space="preserve"> D O C U M E N T S </w:t>
      </w:r>
    </w:p>
    <w:p w:rsidR="00F00B5E" w:rsidRPr="00CC1D92" w:rsidRDefault="00CC1D92" w:rsidP="00F00B5E">
      <w:pPr>
        <w:jc w:val="center"/>
        <w:rPr>
          <w:rFonts w:ascii="Candara" w:hAnsi="Candara"/>
          <w:b/>
        </w:rPr>
      </w:pPr>
      <w:r w:rsidRPr="00CC1D92">
        <w:rPr>
          <w:rFonts w:ascii="Candara" w:hAnsi="Candara"/>
          <w:b/>
        </w:rPr>
        <w:t>Issued on: June 2021</w:t>
      </w:r>
    </w:p>
    <w:p w:rsidR="00CC1D92" w:rsidRPr="00F00B5E" w:rsidRDefault="00CC1D92" w:rsidP="00F00B5E">
      <w:pPr>
        <w:jc w:val="center"/>
        <w:rPr>
          <w:b/>
          <w:sz w:val="36"/>
        </w:rPr>
      </w:pPr>
    </w:p>
    <w:tbl>
      <w:tblPr>
        <w:tblpPr w:leftFromText="187" w:rightFromText="187" w:vertAnchor="page" w:horzAnchor="margin" w:tblpXSpec="center" w:tblpY="6550"/>
        <w:tblW w:w="4006" w:type="pct"/>
        <w:tblInd w:w="-7" w:type="dxa"/>
        <w:tblBorders>
          <w:left w:val="single" w:sz="18" w:space="0" w:color="4F81BD" w:themeColor="accent1"/>
        </w:tblBorders>
        <w:tblLook w:val="04A0" w:firstRow="1" w:lastRow="0" w:firstColumn="1" w:lastColumn="0" w:noHBand="0" w:noVBand="1"/>
      </w:tblPr>
      <w:tblGrid>
        <w:gridCol w:w="7672"/>
      </w:tblGrid>
      <w:tr w:rsidR="00F00B5E" w:rsidRPr="00F00B5E" w:rsidTr="00972A5F">
        <w:tc>
          <w:tcPr>
            <w:tcW w:w="7672" w:type="dxa"/>
          </w:tcPr>
          <w:sdt>
            <w:sdtPr>
              <w:rPr>
                <w:rFonts w:ascii="Candara" w:hAnsi="Candara" w:cs="BookmanOldStyle-Bold"/>
                <w:b/>
                <w:bCs/>
                <w:sz w:val="56"/>
                <w:szCs w:val="56"/>
                <w:lang w:val="en-JM" w:eastAsia="en-JM"/>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F00B5E" w:rsidRPr="00F00B5E" w:rsidRDefault="00F00B5E" w:rsidP="00D15A5C">
                <w:pPr>
                  <w:pStyle w:val="NoSpacing"/>
                  <w:jc w:val="center"/>
                  <w:rPr>
                    <w:rFonts w:asciiTheme="majorHAnsi" w:eastAsiaTheme="majorEastAsia" w:hAnsiTheme="majorHAnsi" w:cstheme="majorBidi"/>
                    <w:sz w:val="48"/>
                    <w:szCs w:val="80"/>
                  </w:rPr>
                </w:pPr>
                <w:r>
                  <w:rPr>
                    <w:rFonts w:ascii="Candara" w:hAnsi="Candara" w:cs="BookmanOldStyle-Bold"/>
                    <w:b/>
                    <w:bCs/>
                    <w:sz w:val="56"/>
                    <w:szCs w:val="56"/>
                    <w:lang w:eastAsia="en-JM"/>
                  </w:rPr>
                  <w:t xml:space="preserve">REQUEST FOR THE SUBMISSION OF OFFERS FOR THE LEASE OF  </w:t>
                </w:r>
                <w:r w:rsidR="00D15A5C">
                  <w:rPr>
                    <w:rFonts w:ascii="Candara" w:hAnsi="Candara" w:cs="BookmanOldStyle-Bold"/>
                    <w:b/>
                    <w:bCs/>
                    <w:sz w:val="56"/>
                    <w:szCs w:val="56"/>
                    <w:lang w:eastAsia="en-JM"/>
                  </w:rPr>
                  <w:t>THE</w:t>
                </w:r>
                <w:r>
                  <w:rPr>
                    <w:rFonts w:ascii="Candara" w:hAnsi="Candara" w:cs="BookmanOldStyle-Bold"/>
                    <w:b/>
                    <w:bCs/>
                    <w:sz w:val="56"/>
                    <w:szCs w:val="56"/>
                    <w:lang w:eastAsia="en-JM"/>
                  </w:rPr>
                  <w:t xml:space="preserve">                             </w:t>
                </w:r>
                <w:r w:rsidR="00D15A5C">
                  <w:rPr>
                    <w:rFonts w:ascii="Candara" w:hAnsi="Candara" w:cs="BookmanOldStyle-Bold"/>
                    <w:b/>
                    <w:bCs/>
                    <w:sz w:val="56"/>
                    <w:szCs w:val="56"/>
                    <w:lang w:eastAsia="en-JM"/>
                  </w:rPr>
                  <w:t>INSTITUTE OF JAMAICA CANTEEN</w:t>
                </w:r>
              </w:p>
            </w:sdtContent>
          </w:sdt>
        </w:tc>
      </w:tr>
      <w:tr w:rsidR="00F00B5E" w:rsidRPr="00F00B5E" w:rsidTr="00972A5F">
        <w:trPr>
          <w:trHeight w:val="861"/>
        </w:trPr>
        <w:tc>
          <w:tcPr>
            <w:tcW w:w="7672" w:type="dxa"/>
            <w:tcMar>
              <w:top w:w="216" w:type="dxa"/>
              <w:left w:w="115" w:type="dxa"/>
              <w:bottom w:w="216" w:type="dxa"/>
              <w:right w:w="115" w:type="dxa"/>
            </w:tcMar>
          </w:tcPr>
          <w:p w:rsidR="006F6B32" w:rsidRPr="00F00B5E" w:rsidRDefault="006F6B32" w:rsidP="00972A5F">
            <w:pPr>
              <w:pStyle w:val="NoSpacing"/>
              <w:tabs>
                <w:tab w:val="left" w:pos="4905"/>
              </w:tabs>
              <w:rPr>
                <w:rFonts w:asciiTheme="majorHAnsi" w:eastAsiaTheme="majorEastAsia" w:hAnsiTheme="majorHAnsi" w:cstheme="majorBidi"/>
                <w:sz w:val="48"/>
              </w:rPr>
            </w:pPr>
          </w:p>
        </w:tc>
      </w:tr>
    </w:tbl>
    <w:p w:rsidR="00F00B5E" w:rsidRDefault="00F00B5E" w:rsidP="00F00B5E">
      <w:pPr>
        <w:pStyle w:val="NoSpacing"/>
        <w:rPr>
          <w:rFonts w:ascii="Candara" w:eastAsia="Times New Roman" w:hAnsi="Candara" w:cs="BookmanOldStyle-Bold"/>
          <w:b/>
          <w:bCs/>
          <w:sz w:val="56"/>
          <w:szCs w:val="56"/>
          <w:lang w:val="en-JM" w:eastAsia="en-JM"/>
        </w:rPr>
      </w:pPr>
    </w:p>
    <w:p w:rsidR="00F00B5E" w:rsidRDefault="00F00B5E" w:rsidP="00F00B5E">
      <w:r>
        <w:rPr>
          <w:rFonts w:ascii="Candara" w:hAnsi="Candara"/>
          <w:b/>
          <w:noProof/>
          <w:lang w:val="en-JM" w:eastAsia="en-JM"/>
        </w:rPr>
        <w:t xml:space="preserve"> </w:t>
      </w:r>
    </w:p>
    <w:p w:rsidR="00F00B5E" w:rsidRPr="00F00B5E" w:rsidRDefault="00F00B5E" w:rsidP="00F00B5E"/>
    <w:p w:rsidR="00F00B5E" w:rsidRPr="00F00B5E" w:rsidRDefault="00F00B5E" w:rsidP="00F00B5E"/>
    <w:p w:rsidR="00F00B5E" w:rsidRPr="00F00B5E" w:rsidRDefault="00F00B5E" w:rsidP="00F00B5E"/>
    <w:p w:rsidR="00F00B5E" w:rsidRPr="00F00B5E" w:rsidRDefault="00F00B5E" w:rsidP="00F00B5E"/>
    <w:p w:rsidR="00F00B5E" w:rsidRPr="00F00B5E" w:rsidRDefault="00F00B5E" w:rsidP="00F00B5E"/>
    <w:p w:rsidR="00F00B5E" w:rsidRPr="00F00B5E" w:rsidRDefault="00F00B5E" w:rsidP="00F00B5E"/>
    <w:p w:rsidR="00F00B5E" w:rsidRPr="00F00B5E" w:rsidRDefault="00F00B5E" w:rsidP="00F00B5E"/>
    <w:p w:rsidR="00F00B5E" w:rsidRPr="00F00B5E" w:rsidRDefault="00F00B5E" w:rsidP="00F00B5E"/>
    <w:p w:rsidR="00F00B5E" w:rsidRPr="00F00B5E" w:rsidRDefault="00F00B5E" w:rsidP="00F00B5E"/>
    <w:p w:rsidR="00F00B5E" w:rsidRPr="00F00B5E" w:rsidRDefault="00F00B5E" w:rsidP="00F00B5E"/>
    <w:p w:rsidR="00F00B5E" w:rsidRPr="00F00B5E" w:rsidRDefault="00F00B5E" w:rsidP="00F00B5E"/>
    <w:p w:rsidR="00F00B5E" w:rsidRPr="00F00B5E" w:rsidRDefault="00F00B5E" w:rsidP="00F00B5E"/>
    <w:p w:rsidR="00F00B5E" w:rsidRPr="00F00B5E" w:rsidRDefault="00F00B5E" w:rsidP="00F00B5E"/>
    <w:p w:rsidR="00F00B5E" w:rsidRPr="00F00B5E" w:rsidRDefault="00F00B5E" w:rsidP="00F00B5E"/>
    <w:p w:rsidR="00F00B5E" w:rsidRPr="00F00B5E" w:rsidRDefault="00F00B5E" w:rsidP="00F00B5E"/>
    <w:p w:rsidR="00F00B5E" w:rsidRPr="00F00B5E" w:rsidRDefault="00F00B5E" w:rsidP="00F00B5E"/>
    <w:p w:rsidR="00F00B5E" w:rsidRPr="00F00B5E" w:rsidRDefault="00F00B5E" w:rsidP="00F00B5E"/>
    <w:p w:rsidR="00F00B5E" w:rsidRDefault="00F00B5E" w:rsidP="00F00B5E"/>
    <w:p w:rsidR="00F00B5E" w:rsidRDefault="00F00B5E" w:rsidP="00F00B5E"/>
    <w:p w:rsidR="00F00B5E" w:rsidRDefault="00F00B5E" w:rsidP="00F00B5E"/>
    <w:p w:rsidR="00F00B5E" w:rsidRDefault="00F00B5E" w:rsidP="00F00B5E"/>
    <w:p w:rsidR="00F00B5E" w:rsidRDefault="00F00B5E" w:rsidP="00F00B5E"/>
    <w:p w:rsidR="006F6B32" w:rsidRDefault="006F6B32" w:rsidP="00F00B5E">
      <w:pPr>
        <w:spacing w:line="276" w:lineRule="auto"/>
        <w:jc w:val="center"/>
        <w:rPr>
          <w:rFonts w:ascii="Candara" w:hAnsi="Candara" w:cs="BookmanOldStyle"/>
          <w:lang w:val="en-JM" w:eastAsia="en-JM"/>
        </w:rPr>
      </w:pPr>
    </w:p>
    <w:p w:rsidR="006F6B32" w:rsidRDefault="00CC1D92" w:rsidP="00F00B5E">
      <w:pPr>
        <w:spacing w:line="276" w:lineRule="auto"/>
        <w:jc w:val="center"/>
        <w:rPr>
          <w:rFonts w:ascii="Candara" w:hAnsi="Candara" w:cs="BookmanOldStyle"/>
          <w:lang w:val="en-JM" w:eastAsia="en-JM"/>
        </w:rPr>
      </w:pPr>
      <w:r>
        <w:t xml:space="preserve">Date of Addendum: </w:t>
      </w:r>
      <w:r w:rsidR="00CA0D64">
        <w:t>September 9</w:t>
      </w:r>
      <w:r>
        <w:t>, 2021</w:t>
      </w:r>
    </w:p>
    <w:p w:rsidR="006F6B32" w:rsidRDefault="006F6B32" w:rsidP="00F00B5E">
      <w:pPr>
        <w:spacing w:line="276" w:lineRule="auto"/>
        <w:jc w:val="center"/>
        <w:rPr>
          <w:rFonts w:ascii="Candara" w:hAnsi="Candara" w:cs="BookmanOldStyle"/>
          <w:lang w:val="en-JM" w:eastAsia="en-JM"/>
        </w:rPr>
      </w:pPr>
    </w:p>
    <w:p w:rsidR="006F6B32" w:rsidRDefault="006F6B32" w:rsidP="00F00B5E">
      <w:pPr>
        <w:spacing w:line="276" w:lineRule="auto"/>
        <w:jc w:val="center"/>
        <w:rPr>
          <w:rFonts w:ascii="Candara" w:hAnsi="Candara" w:cs="BookmanOldStyle"/>
          <w:lang w:val="en-JM" w:eastAsia="en-JM"/>
        </w:rPr>
      </w:pPr>
    </w:p>
    <w:p w:rsidR="00EB1F83" w:rsidRDefault="00CC1D92" w:rsidP="00EB1F83">
      <w:pPr>
        <w:jc w:val="center"/>
        <w:rPr>
          <w:rFonts w:ascii="Candara" w:hAnsi="Candara"/>
          <w:b/>
          <w:sz w:val="32"/>
        </w:rPr>
      </w:pPr>
      <w:r>
        <w:rPr>
          <w:rFonts w:ascii="Candara" w:hAnsi="Candara"/>
          <w:b/>
          <w:sz w:val="32"/>
        </w:rPr>
        <w:t>In</w:t>
      </w:r>
      <w:r w:rsidR="00786D6F">
        <w:rPr>
          <w:rFonts w:ascii="Candara" w:hAnsi="Candara"/>
          <w:b/>
          <w:sz w:val="32"/>
        </w:rPr>
        <w:t>formation Document</w:t>
      </w:r>
      <w:r w:rsidR="00EB1F83">
        <w:rPr>
          <w:rFonts w:ascii="Candara" w:hAnsi="Candara"/>
          <w:b/>
          <w:sz w:val="32"/>
        </w:rPr>
        <w:t xml:space="preserve">- </w:t>
      </w:r>
      <w:r w:rsidR="00EB1F83" w:rsidRPr="00EB1F83">
        <w:rPr>
          <w:rFonts w:ascii="Candara" w:hAnsi="Candara"/>
          <w:b/>
          <w:sz w:val="32"/>
        </w:rPr>
        <w:t>Request for Offer for Lease</w:t>
      </w:r>
      <w:r w:rsidR="00EB1F83">
        <w:rPr>
          <w:rFonts w:ascii="Candara" w:hAnsi="Candara"/>
          <w:b/>
          <w:sz w:val="32"/>
        </w:rPr>
        <w:t xml:space="preserve"> </w:t>
      </w:r>
    </w:p>
    <w:p w:rsidR="00897CF7" w:rsidRPr="00EB1F83" w:rsidRDefault="00897CF7" w:rsidP="00EB1F83">
      <w:pPr>
        <w:jc w:val="center"/>
        <w:rPr>
          <w:rFonts w:ascii="Candara" w:hAnsi="Candara"/>
          <w:b/>
          <w:sz w:val="32"/>
        </w:rPr>
      </w:pPr>
    </w:p>
    <w:tbl>
      <w:tblPr>
        <w:tblStyle w:val="TableGrid"/>
        <w:tblW w:w="11160" w:type="dxa"/>
        <w:tblInd w:w="-612" w:type="dxa"/>
        <w:tblLayout w:type="fixed"/>
        <w:tblLook w:val="04A0" w:firstRow="1" w:lastRow="0" w:firstColumn="1" w:lastColumn="0" w:noHBand="0" w:noVBand="1"/>
      </w:tblPr>
      <w:tblGrid>
        <w:gridCol w:w="810"/>
        <w:gridCol w:w="4770"/>
        <w:gridCol w:w="5580"/>
      </w:tblGrid>
      <w:tr w:rsidR="00A65C1E" w:rsidRPr="007A247D" w:rsidTr="002037E2">
        <w:trPr>
          <w:cantSplit/>
          <w:tblHeader/>
        </w:trPr>
        <w:tc>
          <w:tcPr>
            <w:tcW w:w="810" w:type="dxa"/>
            <w:shd w:val="clear" w:color="auto" w:fill="002060"/>
          </w:tcPr>
          <w:p w:rsidR="009E7F86" w:rsidRPr="00972A5F" w:rsidRDefault="009E7F86" w:rsidP="009E7F86">
            <w:pPr>
              <w:jc w:val="center"/>
              <w:rPr>
                <w:rFonts w:ascii="Candara" w:hAnsi="Candara"/>
                <w:b/>
                <w:color w:val="FFFFFF" w:themeColor="background1"/>
                <w:sz w:val="28"/>
              </w:rPr>
            </w:pPr>
            <w:r w:rsidRPr="00972A5F">
              <w:rPr>
                <w:rFonts w:ascii="Candara" w:hAnsi="Candara"/>
                <w:b/>
                <w:color w:val="FFFFFF" w:themeColor="background1"/>
                <w:sz w:val="28"/>
              </w:rPr>
              <w:t xml:space="preserve">Item </w:t>
            </w:r>
          </w:p>
        </w:tc>
        <w:tc>
          <w:tcPr>
            <w:tcW w:w="4770" w:type="dxa"/>
            <w:shd w:val="clear" w:color="auto" w:fill="002060"/>
          </w:tcPr>
          <w:p w:rsidR="009E7F86" w:rsidRPr="00972A5F" w:rsidRDefault="009B47F6" w:rsidP="009E7F86">
            <w:pPr>
              <w:jc w:val="center"/>
              <w:rPr>
                <w:rFonts w:ascii="Candara" w:hAnsi="Candara"/>
                <w:b/>
                <w:color w:val="FFFFFF" w:themeColor="background1"/>
                <w:sz w:val="28"/>
              </w:rPr>
            </w:pPr>
            <w:r w:rsidRPr="00972A5F">
              <w:rPr>
                <w:rFonts w:ascii="Candara" w:hAnsi="Candara"/>
                <w:b/>
                <w:color w:val="FFFFFF" w:themeColor="background1"/>
                <w:sz w:val="28"/>
              </w:rPr>
              <w:t xml:space="preserve">Previous </w:t>
            </w:r>
            <w:r w:rsidR="009E7F86" w:rsidRPr="00972A5F">
              <w:rPr>
                <w:rFonts w:ascii="Candara" w:hAnsi="Candara"/>
                <w:b/>
                <w:color w:val="FFFFFF" w:themeColor="background1"/>
                <w:sz w:val="28"/>
              </w:rPr>
              <w:t xml:space="preserve">Tender instruction </w:t>
            </w:r>
          </w:p>
        </w:tc>
        <w:tc>
          <w:tcPr>
            <w:tcW w:w="5580" w:type="dxa"/>
            <w:shd w:val="clear" w:color="auto" w:fill="002060"/>
          </w:tcPr>
          <w:p w:rsidR="009E7F86" w:rsidRPr="00972A5F" w:rsidRDefault="007A247D" w:rsidP="007A247D">
            <w:pPr>
              <w:jc w:val="center"/>
              <w:rPr>
                <w:rFonts w:ascii="Candara" w:hAnsi="Candara"/>
                <w:b/>
                <w:color w:val="FFFFFF" w:themeColor="background1"/>
                <w:sz w:val="28"/>
              </w:rPr>
            </w:pPr>
            <w:r w:rsidRPr="00972A5F">
              <w:rPr>
                <w:rFonts w:ascii="Candara" w:hAnsi="Candara"/>
                <w:b/>
                <w:color w:val="FFFFFF" w:themeColor="background1"/>
                <w:sz w:val="28"/>
              </w:rPr>
              <w:t>Ch</w:t>
            </w:r>
            <w:r w:rsidR="009E7F86" w:rsidRPr="00972A5F">
              <w:rPr>
                <w:rFonts w:ascii="Candara" w:hAnsi="Candara"/>
                <w:b/>
                <w:color w:val="FFFFFF" w:themeColor="background1"/>
                <w:sz w:val="28"/>
              </w:rPr>
              <w:t>ange</w:t>
            </w:r>
          </w:p>
        </w:tc>
      </w:tr>
      <w:tr w:rsidR="00887ECC" w:rsidRPr="007A247D" w:rsidTr="00F168ED">
        <w:trPr>
          <w:cantSplit/>
          <w:tblHeader/>
        </w:trPr>
        <w:tc>
          <w:tcPr>
            <w:tcW w:w="11160" w:type="dxa"/>
            <w:gridSpan w:val="3"/>
            <w:shd w:val="clear" w:color="auto" w:fill="B6DDE8" w:themeFill="accent5" w:themeFillTint="66"/>
          </w:tcPr>
          <w:p w:rsidR="00887ECC" w:rsidRPr="00887ECC" w:rsidRDefault="00887ECC" w:rsidP="00887ECC">
            <w:pPr>
              <w:autoSpaceDE w:val="0"/>
              <w:autoSpaceDN w:val="0"/>
              <w:adjustRightInd w:val="0"/>
              <w:jc w:val="center"/>
              <w:rPr>
                <w:rFonts w:ascii="Candara" w:hAnsi="Candara"/>
                <w:b/>
                <w:u w:val="single"/>
              </w:rPr>
            </w:pPr>
            <w:r>
              <w:rPr>
                <w:rFonts w:ascii="Candara" w:hAnsi="Candara"/>
                <w:b/>
                <w:u w:val="single"/>
              </w:rPr>
              <w:t xml:space="preserve">General Recommendations </w:t>
            </w:r>
          </w:p>
        </w:tc>
      </w:tr>
      <w:tr w:rsidR="00D15A5C" w:rsidRPr="007A247D" w:rsidTr="002037E2">
        <w:tc>
          <w:tcPr>
            <w:tcW w:w="810" w:type="dxa"/>
            <w:vAlign w:val="center"/>
          </w:tcPr>
          <w:p w:rsidR="00D15A5C" w:rsidRDefault="00D15A5C" w:rsidP="002D57D6">
            <w:pPr>
              <w:autoSpaceDE w:val="0"/>
              <w:autoSpaceDN w:val="0"/>
              <w:adjustRightInd w:val="0"/>
              <w:jc w:val="center"/>
              <w:rPr>
                <w:rFonts w:ascii="Candara" w:hAnsi="Candara"/>
                <w:bCs/>
                <w:color w:val="000000"/>
                <w:lang w:val="en-US" w:eastAsia="en-029"/>
              </w:rPr>
            </w:pPr>
            <w:r>
              <w:rPr>
                <w:rFonts w:ascii="Candara" w:hAnsi="Candara"/>
                <w:bCs/>
                <w:color w:val="000000"/>
                <w:lang w:val="en-US" w:eastAsia="en-029"/>
              </w:rPr>
              <w:t>1</w:t>
            </w:r>
          </w:p>
        </w:tc>
        <w:tc>
          <w:tcPr>
            <w:tcW w:w="4770" w:type="dxa"/>
          </w:tcPr>
          <w:p w:rsidR="00D15A5C" w:rsidRPr="00972A5F" w:rsidRDefault="00D15A5C" w:rsidP="00D15A5C">
            <w:pPr>
              <w:jc w:val="both"/>
              <w:rPr>
                <w:rFonts w:ascii="Candara" w:hAnsi="Candara"/>
                <w:bCs/>
                <w:color w:val="000000"/>
                <w:lang w:val="en-US" w:eastAsia="en-029"/>
              </w:rPr>
            </w:pPr>
            <w:r w:rsidRPr="00972A5F">
              <w:rPr>
                <w:rFonts w:ascii="Candara" w:hAnsi="Candara"/>
                <w:bCs/>
                <w:color w:val="000000"/>
                <w:lang w:val="en-US" w:eastAsia="en-029"/>
              </w:rPr>
              <w:t>The invitation to Tender published on June 29, 2021 in the Jamaica Observer did NOT indicate the manner in which applicat</w:t>
            </w:r>
            <w:bookmarkStart w:id="0" w:name="_GoBack"/>
            <w:bookmarkEnd w:id="0"/>
            <w:r w:rsidRPr="00972A5F">
              <w:rPr>
                <w:rFonts w:ascii="Candara" w:hAnsi="Candara"/>
                <w:bCs/>
                <w:color w:val="000000"/>
                <w:lang w:val="en-US" w:eastAsia="en-029"/>
              </w:rPr>
              <w:t xml:space="preserve">ion forms can be obtained. </w:t>
            </w:r>
          </w:p>
          <w:p w:rsidR="00D15A5C" w:rsidRPr="00972A5F" w:rsidRDefault="00D15A5C" w:rsidP="00F87C04">
            <w:pPr>
              <w:jc w:val="both"/>
              <w:rPr>
                <w:rFonts w:ascii="Candara" w:hAnsi="Candara"/>
                <w:bCs/>
                <w:color w:val="000000"/>
                <w:lang w:val="en-US" w:eastAsia="en-029"/>
              </w:rPr>
            </w:pPr>
          </w:p>
        </w:tc>
        <w:tc>
          <w:tcPr>
            <w:tcW w:w="5580" w:type="dxa"/>
          </w:tcPr>
          <w:p w:rsidR="00D15A5C" w:rsidRPr="00CC1D92" w:rsidRDefault="00D15A5C" w:rsidP="009E7F86">
            <w:pPr>
              <w:spacing w:after="200" w:line="276" w:lineRule="auto"/>
              <w:jc w:val="both"/>
              <w:rPr>
                <w:rFonts w:ascii="Candara" w:hAnsi="Candara"/>
                <w:b/>
              </w:rPr>
            </w:pPr>
            <w:r w:rsidRPr="00CC1D92">
              <w:rPr>
                <w:rFonts w:ascii="Candara" w:hAnsi="Candara"/>
                <w:b/>
              </w:rPr>
              <w:t xml:space="preserve">Application forms can be obtained by download at the following Uniform Resource Locator (URL) </w:t>
            </w:r>
            <w:hyperlink r:id="rId10" w:history="1">
              <w:r w:rsidRPr="00CC1D92">
                <w:rPr>
                  <w:rStyle w:val="Hyperlink"/>
                  <w:rFonts w:ascii="Candara" w:hAnsi="Candara"/>
                  <w:b/>
                </w:rPr>
                <w:t>www.instituteofjamaica.org.jm</w:t>
              </w:r>
            </w:hyperlink>
            <w:r w:rsidRPr="00CC1D92">
              <w:rPr>
                <w:rFonts w:ascii="Candara" w:hAnsi="Candara"/>
                <w:b/>
              </w:rPr>
              <w:t xml:space="preserve"> as well as in hard copy at our Head Office located at 10-16 East Street, Kingston between the hours of 8:30 a.m. and 4 p.m., Mondays to Thursdays and between 8:30 a.m. and 3:00 p.m. on </w:t>
            </w:r>
            <w:r>
              <w:rPr>
                <w:rFonts w:ascii="Candara" w:hAnsi="Candara"/>
                <w:b/>
              </w:rPr>
              <w:t>Fridays.</w:t>
            </w:r>
          </w:p>
        </w:tc>
      </w:tr>
      <w:tr w:rsidR="00D15A5C" w:rsidRPr="007A247D" w:rsidTr="002037E2">
        <w:tc>
          <w:tcPr>
            <w:tcW w:w="810" w:type="dxa"/>
            <w:vAlign w:val="center"/>
          </w:tcPr>
          <w:p w:rsidR="00D15A5C" w:rsidRDefault="00D15A5C" w:rsidP="002D57D6">
            <w:pPr>
              <w:autoSpaceDE w:val="0"/>
              <w:autoSpaceDN w:val="0"/>
              <w:adjustRightInd w:val="0"/>
              <w:jc w:val="center"/>
              <w:rPr>
                <w:rFonts w:ascii="Candara" w:hAnsi="Candara"/>
                <w:bCs/>
                <w:color w:val="000000"/>
                <w:lang w:val="en-US" w:eastAsia="en-029"/>
              </w:rPr>
            </w:pPr>
            <w:r>
              <w:rPr>
                <w:rFonts w:ascii="Candara" w:hAnsi="Candara"/>
                <w:bCs/>
                <w:color w:val="000000"/>
                <w:lang w:val="en-US" w:eastAsia="en-029"/>
              </w:rPr>
              <w:t>2</w:t>
            </w:r>
          </w:p>
        </w:tc>
        <w:tc>
          <w:tcPr>
            <w:tcW w:w="4770" w:type="dxa"/>
          </w:tcPr>
          <w:p w:rsidR="00CF1D99" w:rsidRDefault="00CF1D99" w:rsidP="00CF1D99">
            <w:pPr>
              <w:autoSpaceDE w:val="0"/>
              <w:autoSpaceDN w:val="0"/>
              <w:adjustRightInd w:val="0"/>
              <w:jc w:val="both"/>
              <w:rPr>
                <w:rFonts w:ascii="Candara" w:hAnsi="Candara"/>
              </w:rPr>
            </w:pPr>
            <w:r>
              <w:rPr>
                <w:rFonts w:ascii="Candara" w:hAnsi="Candara"/>
                <w:bCs/>
                <w:color w:val="000000"/>
                <w:lang w:val="en-US" w:eastAsia="en-029"/>
              </w:rPr>
              <w:t>The invitation to Tender published on June 29, 2021 in the Jamaica Observer indicates that “</w:t>
            </w:r>
            <w:r w:rsidRPr="00DC7239">
              <w:rPr>
                <w:rFonts w:ascii="Candara" w:hAnsi="Candara"/>
              </w:rPr>
              <w:t>Completed proposals must be submitted in a plain, sealed envelop</w:t>
            </w:r>
            <w:r>
              <w:rPr>
                <w:rFonts w:ascii="Candara" w:hAnsi="Candara"/>
              </w:rPr>
              <w:t>e and labelled “Request For Off</w:t>
            </w:r>
            <w:r w:rsidRPr="00DC7239">
              <w:rPr>
                <w:rFonts w:ascii="Candara" w:hAnsi="Candara"/>
              </w:rPr>
              <w:t xml:space="preserve">er For Lease </w:t>
            </w:r>
            <w:r>
              <w:rPr>
                <w:rFonts w:ascii="Candara" w:hAnsi="Candara"/>
              </w:rPr>
              <w:t>(RFOFL) – Canteen</w:t>
            </w:r>
            <w:r w:rsidRPr="00DC7239">
              <w:rPr>
                <w:rFonts w:ascii="Candara" w:hAnsi="Candara"/>
              </w:rPr>
              <w:t>” and must be deposited in the tender box located in the Reception Area, Institute of Jamaica, 10-16 East Street, Kingston, or proposal can be emailed to dgordon@instituteofjamaica.org.jm n</w:t>
            </w:r>
            <w:r>
              <w:rPr>
                <w:rFonts w:ascii="Candara" w:hAnsi="Candara"/>
              </w:rPr>
              <w:t xml:space="preserve">o later than </w:t>
            </w:r>
            <w:r w:rsidRPr="00BF75E4">
              <w:rPr>
                <w:rFonts w:ascii="Candara" w:hAnsi="Candara"/>
                <w:b/>
                <w:color w:val="FF0000"/>
              </w:rPr>
              <w:t>Monday, August 30, 2021 at 2:00 p.m.</w:t>
            </w:r>
            <w:r w:rsidRPr="00BF75E4">
              <w:rPr>
                <w:rFonts w:ascii="Candara" w:hAnsi="Candara"/>
                <w:color w:val="FF0000"/>
              </w:rPr>
              <w:t xml:space="preserve"> </w:t>
            </w:r>
            <w:r w:rsidRPr="00DC7239">
              <w:rPr>
                <w:rFonts w:ascii="Candara" w:hAnsi="Candara"/>
              </w:rPr>
              <w:t xml:space="preserve">The RFOFL can be downloaded from the IOJ website at </w:t>
            </w:r>
            <w:hyperlink r:id="rId11" w:history="1">
              <w:r w:rsidRPr="00664589">
                <w:rPr>
                  <w:rStyle w:val="Hyperlink"/>
                  <w:rFonts w:ascii="Candara" w:hAnsi="Candara"/>
                </w:rPr>
                <w:t>https://instituteofjamaica.org.jm</w:t>
              </w:r>
            </w:hyperlink>
            <w:r w:rsidRPr="00DC7239">
              <w:rPr>
                <w:rFonts w:ascii="Candara" w:hAnsi="Candara"/>
              </w:rPr>
              <w:t>.</w:t>
            </w:r>
          </w:p>
          <w:p w:rsidR="00D15A5C" w:rsidRPr="00972A5F" w:rsidRDefault="00D15A5C" w:rsidP="00D15A5C">
            <w:pPr>
              <w:jc w:val="both"/>
              <w:rPr>
                <w:rFonts w:ascii="Candara" w:hAnsi="Candara"/>
                <w:bCs/>
                <w:color w:val="000000"/>
                <w:lang w:val="en-US" w:eastAsia="en-029"/>
              </w:rPr>
            </w:pPr>
          </w:p>
        </w:tc>
        <w:tc>
          <w:tcPr>
            <w:tcW w:w="5580" w:type="dxa"/>
          </w:tcPr>
          <w:p w:rsidR="00CF1D99" w:rsidRPr="004A11B9" w:rsidRDefault="00CF1D99" w:rsidP="00CF1D99">
            <w:pPr>
              <w:spacing w:line="276" w:lineRule="auto"/>
              <w:jc w:val="both"/>
              <w:rPr>
                <w:rFonts w:ascii="Candara" w:hAnsi="Candara"/>
                <w:b/>
                <w:u w:val="single"/>
              </w:rPr>
            </w:pPr>
            <w:r w:rsidRPr="006215CB">
              <w:rPr>
                <w:rFonts w:ascii="Candara" w:hAnsi="Candara"/>
                <w:b/>
              </w:rPr>
              <w:t xml:space="preserve">The Bids for the Request for Offer For Lease (RFOFL) </w:t>
            </w:r>
            <w:r>
              <w:rPr>
                <w:rFonts w:ascii="Candara" w:hAnsi="Candara"/>
                <w:b/>
              </w:rPr>
              <w:t>–Canteen</w:t>
            </w:r>
            <w:r w:rsidRPr="006215CB">
              <w:rPr>
                <w:rFonts w:ascii="Candara" w:hAnsi="Candara"/>
                <w:b/>
              </w:rPr>
              <w:t xml:space="preserve"> </w:t>
            </w:r>
            <w:r w:rsidRPr="004A11B9">
              <w:rPr>
                <w:rFonts w:ascii="Candara" w:hAnsi="Candara"/>
                <w:b/>
                <w:u w:val="single"/>
              </w:rPr>
              <w:t xml:space="preserve">will not be accepted via email as previously stated. </w:t>
            </w:r>
          </w:p>
          <w:p w:rsidR="00CF1D99" w:rsidRDefault="00CF1D99" w:rsidP="00CF1D99">
            <w:pPr>
              <w:spacing w:line="276" w:lineRule="auto"/>
              <w:jc w:val="both"/>
              <w:rPr>
                <w:rFonts w:ascii="Candara" w:hAnsi="Candara"/>
                <w:b/>
              </w:rPr>
            </w:pPr>
          </w:p>
          <w:p w:rsidR="00CF1D99" w:rsidRPr="006215CB" w:rsidRDefault="00CF1D99" w:rsidP="00CF1D99">
            <w:pPr>
              <w:spacing w:line="276" w:lineRule="auto"/>
              <w:jc w:val="both"/>
              <w:rPr>
                <w:rFonts w:ascii="Candara" w:hAnsi="Candara"/>
                <w:b/>
              </w:rPr>
            </w:pPr>
            <w:r w:rsidRPr="006215CB">
              <w:rPr>
                <w:rFonts w:ascii="Candara" w:hAnsi="Candara"/>
                <w:b/>
              </w:rPr>
              <w:t xml:space="preserve">Bidders will be required to deposit bids in the tender box provided in the Foyer located at 10-16 East Street, Kingston, no later than </w:t>
            </w:r>
            <w:r w:rsidRPr="00CF1D99">
              <w:rPr>
                <w:rFonts w:ascii="Candara" w:hAnsi="Candara"/>
                <w:b/>
                <w:color w:val="FF0000"/>
              </w:rPr>
              <w:t>Thursday, September 29, 2021 at 2:00 p.m.</w:t>
            </w:r>
          </w:p>
          <w:p w:rsidR="00D15A5C" w:rsidRPr="00CC1D92" w:rsidRDefault="00D15A5C" w:rsidP="009E7F86">
            <w:pPr>
              <w:spacing w:after="200" w:line="276" w:lineRule="auto"/>
              <w:jc w:val="both"/>
              <w:rPr>
                <w:rFonts w:ascii="Candara" w:hAnsi="Candara"/>
                <w:b/>
              </w:rPr>
            </w:pPr>
          </w:p>
        </w:tc>
      </w:tr>
      <w:tr w:rsidR="004A11B9" w:rsidRPr="007A247D" w:rsidTr="002037E2">
        <w:tc>
          <w:tcPr>
            <w:tcW w:w="810" w:type="dxa"/>
            <w:vAlign w:val="center"/>
          </w:tcPr>
          <w:p w:rsidR="004A11B9" w:rsidRDefault="004A11B9" w:rsidP="002D57D6">
            <w:pPr>
              <w:autoSpaceDE w:val="0"/>
              <w:autoSpaceDN w:val="0"/>
              <w:adjustRightInd w:val="0"/>
              <w:jc w:val="center"/>
              <w:rPr>
                <w:rFonts w:ascii="Candara" w:hAnsi="Candara"/>
                <w:bCs/>
                <w:color w:val="000000"/>
                <w:lang w:val="en-US" w:eastAsia="en-029"/>
              </w:rPr>
            </w:pPr>
            <w:r>
              <w:rPr>
                <w:rFonts w:ascii="Candara" w:hAnsi="Candara"/>
                <w:bCs/>
                <w:color w:val="000000"/>
                <w:lang w:val="en-US" w:eastAsia="en-029"/>
              </w:rPr>
              <w:t>3</w:t>
            </w:r>
          </w:p>
        </w:tc>
        <w:tc>
          <w:tcPr>
            <w:tcW w:w="4770" w:type="dxa"/>
          </w:tcPr>
          <w:p w:rsidR="004A11B9" w:rsidRPr="00972A5F" w:rsidRDefault="006D65AA" w:rsidP="006D65AA">
            <w:pPr>
              <w:jc w:val="both"/>
              <w:rPr>
                <w:rFonts w:ascii="Candara" w:hAnsi="Candara"/>
              </w:rPr>
            </w:pPr>
            <w:r>
              <w:rPr>
                <w:rFonts w:ascii="Candara" w:hAnsi="Candara"/>
              </w:rPr>
              <w:t>The clause “ …..</w:t>
            </w:r>
            <w:r w:rsidRPr="006D65AA">
              <w:rPr>
                <w:rFonts w:ascii="Candara" w:hAnsi="Candara"/>
              </w:rPr>
              <w:t xml:space="preserve"> The Institute of Jamaica is not bound to accept the highest or any offer” was missing from the Advertisement. </w:t>
            </w:r>
          </w:p>
        </w:tc>
        <w:tc>
          <w:tcPr>
            <w:tcW w:w="5580" w:type="dxa"/>
          </w:tcPr>
          <w:p w:rsidR="00D667B1" w:rsidRPr="006D65AA" w:rsidRDefault="006D65AA" w:rsidP="006D65AA">
            <w:pPr>
              <w:spacing w:after="200" w:line="276" w:lineRule="auto"/>
              <w:jc w:val="both"/>
              <w:rPr>
                <w:rFonts w:ascii="Candara" w:hAnsi="Candara"/>
              </w:rPr>
            </w:pPr>
            <w:r w:rsidRPr="006D65AA">
              <w:rPr>
                <w:rFonts w:ascii="Candara" w:hAnsi="Candara"/>
              </w:rPr>
              <w:t>According to, “</w:t>
            </w:r>
            <w:r>
              <w:rPr>
                <w:rFonts w:ascii="Candara" w:hAnsi="Candara"/>
              </w:rPr>
              <w:t xml:space="preserve">The Policy Framework and procedures manual for the Divestment of Government owned lands, 2015 Section 5.2.1. (2) the IOJ should include in its advertisement the clause </w:t>
            </w:r>
            <w:r w:rsidR="004A11B9" w:rsidRPr="006D65AA">
              <w:rPr>
                <w:rFonts w:ascii="Candara" w:hAnsi="Candara"/>
              </w:rPr>
              <w:t>“The Institute of Jamaica is not bound to accept the highest or any offer.</w:t>
            </w:r>
          </w:p>
        </w:tc>
      </w:tr>
      <w:tr w:rsidR="00D667B1" w:rsidRPr="007A247D" w:rsidTr="002037E2">
        <w:trPr>
          <w:trHeight w:val="2159"/>
        </w:trPr>
        <w:tc>
          <w:tcPr>
            <w:tcW w:w="810" w:type="dxa"/>
            <w:vAlign w:val="center"/>
          </w:tcPr>
          <w:p w:rsidR="00D667B1" w:rsidRDefault="00D667B1" w:rsidP="00D667B1">
            <w:pPr>
              <w:autoSpaceDE w:val="0"/>
              <w:autoSpaceDN w:val="0"/>
              <w:adjustRightInd w:val="0"/>
              <w:jc w:val="center"/>
              <w:rPr>
                <w:rFonts w:ascii="Candara" w:hAnsi="Candara"/>
                <w:bCs/>
                <w:color w:val="000000"/>
                <w:lang w:val="en-US" w:eastAsia="en-029"/>
              </w:rPr>
            </w:pPr>
            <w:r>
              <w:rPr>
                <w:rFonts w:ascii="Candara" w:hAnsi="Candara"/>
                <w:bCs/>
                <w:color w:val="000000"/>
                <w:lang w:val="en-US" w:eastAsia="en-029"/>
              </w:rPr>
              <w:lastRenderedPageBreak/>
              <w:t>4</w:t>
            </w:r>
          </w:p>
        </w:tc>
        <w:tc>
          <w:tcPr>
            <w:tcW w:w="4770" w:type="dxa"/>
          </w:tcPr>
          <w:p w:rsidR="00D667B1" w:rsidRPr="002907AC" w:rsidRDefault="00D667B1" w:rsidP="00D667B1">
            <w:pPr>
              <w:jc w:val="center"/>
              <w:rPr>
                <w:rFonts w:ascii="Candara" w:hAnsi="Candara"/>
              </w:rPr>
            </w:pPr>
          </w:p>
          <w:p w:rsidR="00D667B1" w:rsidRPr="00E6624D" w:rsidRDefault="00D667B1" w:rsidP="00D667B1">
            <w:pPr>
              <w:jc w:val="center"/>
              <w:rPr>
                <w:rFonts w:ascii="Candara" w:hAnsi="Candara"/>
                <w:b/>
              </w:rPr>
            </w:pPr>
            <w:r w:rsidRPr="00E6624D">
              <w:rPr>
                <w:rFonts w:ascii="Candara" w:hAnsi="Candara"/>
                <w:b/>
              </w:rPr>
              <w:t>Review Rubric: Item 3</w:t>
            </w:r>
          </w:p>
          <w:p w:rsidR="00D667B1" w:rsidRPr="002907AC" w:rsidRDefault="00D667B1" w:rsidP="00D667B1">
            <w:pPr>
              <w:jc w:val="center"/>
              <w:rPr>
                <w:rFonts w:ascii="Candara" w:hAnsi="Candara"/>
              </w:rPr>
            </w:pPr>
            <w:r w:rsidRPr="002907AC">
              <w:rPr>
                <w:rFonts w:ascii="Candara" w:hAnsi="Candara"/>
              </w:rPr>
              <w:t>THE EXPERIENCE OF THE APPLICANT DEMONSTRATING THE MANAGERIAL CAPABILITY TO CARRY OUT THE TERMS OF THE LEASE.</w:t>
            </w:r>
          </w:p>
          <w:p w:rsidR="00D667B1" w:rsidRPr="002907AC" w:rsidRDefault="00D667B1" w:rsidP="00D667B1">
            <w:pPr>
              <w:jc w:val="center"/>
              <w:rPr>
                <w:rFonts w:ascii="Candara" w:hAnsi="Candara"/>
              </w:rPr>
            </w:pPr>
          </w:p>
          <w:p w:rsidR="00D667B1" w:rsidRPr="002907AC" w:rsidRDefault="00D667B1" w:rsidP="00D667B1">
            <w:pPr>
              <w:jc w:val="center"/>
              <w:rPr>
                <w:rFonts w:ascii="Candara" w:hAnsi="Candara"/>
              </w:rPr>
            </w:pPr>
          </w:p>
          <w:p w:rsidR="00D667B1" w:rsidRPr="002907AC" w:rsidRDefault="00D667B1" w:rsidP="00D667B1">
            <w:pPr>
              <w:autoSpaceDE w:val="0"/>
              <w:autoSpaceDN w:val="0"/>
              <w:adjustRightInd w:val="0"/>
              <w:spacing w:line="276" w:lineRule="auto"/>
              <w:rPr>
                <w:rFonts w:ascii="Candara" w:hAnsi="Candara"/>
              </w:rPr>
            </w:pPr>
            <w:r w:rsidRPr="002907AC">
              <w:rPr>
                <w:rFonts w:ascii="Candara" w:hAnsi="Candara"/>
              </w:rPr>
              <w:t>Related experience in this type of business</w:t>
            </w:r>
          </w:p>
          <w:p w:rsidR="00D667B1" w:rsidRPr="002907AC" w:rsidRDefault="00D667B1" w:rsidP="00D667B1">
            <w:pPr>
              <w:pStyle w:val="ListParagraph"/>
              <w:numPr>
                <w:ilvl w:val="0"/>
                <w:numId w:val="3"/>
              </w:numPr>
              <w:autoSpaceDE w:val="0"/>
              <w:autoSpaceDN w:val="0"/>
              <w:adjustRightInd w:val="0"/>
              <w:spacing w:line="276" w:lineRule="auto"/>
              <w:ind w:left="648"/>
              <w:rPr>
                <w:rFonts w:ascii="Candara" w:hAnsi="Candara"/>
              </w:rPr>
            </w:pPr>
            <w:r w:rsidRPr="002907AC">
              <w:rPr>
                <w:rFonts w:ascii="Candara" w:hAnsi="Candara"/>
              </w:rPr>
              <w:t xml:space="preserve">Reference from 2 current/previous clients                </w:t>
            </w:r>
            <w:r w:rsidR="00B35D39">
              <w:rPr>
                <w:rFonts w:ascii="Candara" w:hAnsi="Candara"/>
              </w:rPr>
              <w:t xml:space="preserve">                            </w:t>
            </w:r>
            <w:r w:rsidRPr="002907AC">
              <w:rPr>
                <w:rFonts w:ascii="Candara" w:hAnsi="Candara"/>
              </w:rPr>
              <w:t>4 points</w:t>
            </w:r>
          </w:p>
          <w:p w:rsidR="00D667B1" w:rsidRPr="002907AC" w:rsidRDefault="00D667B1" w:rsidP="00D667B1">
            <w:pPr>
              <w:pStyle w:val="ListParagraph"/>
              <w:numPr>
                <w:ilvl w:val="0"/>
                <w:numId w:val="3"/>
              </w:numPr>
              <w:autoSpaceDE w:val="0"/>
              <w:autoSpaceDN w:val="0"/>
              <w:adjustRightInd w:val="0"/>
              <w:spacing w:line="276" w:lineRule="auto"/>
              <w:ind w:left="648"/>
              <w:rPr>
                <w:rFonts w:ascii="Candara" w:hAnsi="Candara"/>
              </w:rPr>
            </w:pPr>
            <w:r w:rsidRPr="002907AC">
              <w:rPr>
                <w:rFonts w:ascii="Candara" w:hAnsi="Candara"/>
              </w:rPr>
              <w:t xml:space="preserve">4- 6 years          </w:t>
            </w:r>
            <w:r w:rsidR="002907AC">
              <w:rPr>
                <w:rFonts w:ascii="Candara" w:hAnsi="Candara"/>
              </w:rPr>
              <w:t xml:space="preserve"> </w:t>
            </w:r>
            <w:r w:rsidR="00B35D39">
              <w:rPr>
                <w:rFonts w:ascii="Candara" w:hAnsi="Candara"/>
              </w:rPr>
              <w:t xml:space="preserve">                           </w:t>
            </w:r>
            <w:r w:rsidR="002907AC">
              <w:rPr>
                <w:rFonts w:ascii="Candara" w:hAnsi="Candara"/>
              </w:rPr>
              <w:t>7 points</w:t>
            </w:r>
            <w:r w:rsidRPr="002907AC">
              <w:rPr>
                <w:rFonts w:ascii="Candara" w:hAnsi="Candara"/>
              </w:rPr>
              <w:t xml:space="preserve">                            </w:t>
            </w:r>
            <w:r w:rsidR="002907AC">
              <w:rPr>
                <w:rFonts w:ascii="Candara" w:hAnsi="Candara"/>
              </w:rPr>
              <w:t xml:space="preserve">                            </w:t>
            </w:r>
          </w:p>
          <w:p w:rsidR="002907AC" w:rsidRDefault="00D667B1" w:rsidP="00D667B1">
            <w:pPr>
              <w:pStyle w:val="ListParagraph"/>
              <w:numPr>
                <w:ilvl w:val="0"/>
                <w:numId w:val="3"/>
              </w:numPr>
              <w:autoSpaceDE w:val="0"/>
              <w:autoSpaceDN w:val="0"/>
              <w:adjustRightInd w:val="0"/>
              <w:spacing w:line="276" w:lineRule="auto"/>
              <w:ind w:left="648"/>
              <w:rPr>
                <w:rFonts w:ascii="Candara" w:hAnsi="Candara"/>
              </w:rPr>
            </w:pPr>
            <w:r w:rsidRPr="002907AC">
              <w:rPr>
                <w:rFonts w:ascii="Candara" w:hAnsi="Candara"/>
              </w:rPr>
              <w:t xml:space="preserve">Over 7 years’ experience        </w:t>
            </w:r>
            <w:r w:rsidR="00B35D39" w:rsidRPr="002907AC">
              <w:rPr>
                <w:rFonts w:ascii="Candara" w:hAnsi="Candara"/>
              </w:rPr>
              <w:t>10 points</w:t>
            </w:r>
            <w:r w:rsidRPr="002907AC">
              <w:rPr>
                <w:rFonts w:ascii="Candara" w:hAnsi="Candara"/>
              </w:rPr>
              <w:t xml:space="preserve">                                         </w:t>
            </w:r>
            <w:r w:rsidR="002907AC">
              <w:rPr>
                <w:rFonts w:ascii="Candara" w:hAnsi="Candara"/>
              </w:rPr>
              <w:t xml:space="preserve">                                                                                                                                                                           </w:t>
            </w:r>
          </w:p>
          <w:p w:rsidR="00D667B1" w:rsidRPr="00972A5F" w:rsidRDefault="002907AC" w:rsidP="00B35D39">
            <w:pPr>
              <w:pStyle w:val="ListParagraph"/>
              <w:autoSpaceDE w:val="0"/>
              <w:autoSpaceDN w:val="0"/>
              <w:adjustRightInd w:val="0"/>
              <w:spacing w:line="276" w:lineRule="auto"/>
              <w:ind w:left="648"/>
              <w:rPr>
                <w:rFonts w:ascii="Candara" w:hAnsi="Candara"/>
              </w:rPr>
            </w:pPr>
            <w:r>
              <w:rPr>
                <w:rFonts w:ascii="Candara" w:hAnsi="Candara"/>
              </w:rPr>
              <w:t xml:space="preserve">                             </w:t>
            </w:r>
          </w:p>
        </w:tc>
        <w:tc>
          <w:tcPr>
            <w:tcW w:w="5580" w:type="dxa"/>
          </w:tcPr>
          <w:p w:rsidR="00D667B1" w:rsidRPr="002907AC" w:rsidRDefault="00D667B1" w:rsidP="00D667B1">
            <w:pPr>
              <w:jc w:val="center"/>
              <w:rPr>
                <w:rFonts w:ascii="Candara" w:hAnsi="Candara"/>
              </w:rPr>
            </w:pPr>
            <w:r w:rsidRPr="002907AC">
              <w:rPr>
                <w:rFonts w:ascii="Candara" w:hAnsi="Candara"/>
              </w:rPr>
              <w:t xml:space="preserve"> </w:t>
            </w:r>
          </w:p>
          <w:p w:rsidR="00D667B1" w:rsidRPr="002907AC" w:rsidRDefault="00D667B1" w:rsidP="00D667B1">
            <w:pPr>
              <w:jc w:val="center"/>
              <w:rPr>
                <w:rFonts w:ascii="Candara" w:hAnsi="Candara"/>
              </w:rPr>
            </w:pPr>
            <w:r w:rsidRPr="002907AC">
              <w:rPr>
                <w:rFonts w:ascii="Candara" w:hAnsi="Candara"/>
              </w:rPr>
              <w:t>Rubric: Item 3</w:t>
            </w:r>
          </w:p>
          <w:p w:rsidR="00D667B1" w:rsidRDefault="00D667B1" w:rsidP="00D667B1">
            <w:pPr>
              <w:jc w:val="center"/>
              <w:rPr>
                <w:rFonts w:ascii="Candara" w:hAnsi="Candara"/>
              </w:rPr>
            </w:pPr>
            <w:r w:rsidRPr="002907AC">
              <w:rPr>
                <w:rFonts w:ascii="Candara" w:hAnsi="Candara"/>
              </w:rPr>
              <w:t>THE EXPERIENCE OF THE APPLICANT DEMONSTRATING THE MANAGERIAL CAPABILITY TO CARRY OUT THE TERMS OF THE LEASE.</w:t>
            </w:r>
          </w:p>
          <w:p w:rsidR="002907AC" w:rsidRDefault="002907AC" w:rsidP="00D667B1">
            <w:pPr>
              <w:jc w:val="center"/>
              <w:rPr>
                <w:rFonts w:ascii="Candara" w:hAnsi="Candara"/>
              </w:rPr>
            </w:pPr>
          </w:p>
          <w:p w:rsidR="002907AC" w:rsidRPr="002907AC" w:rsidRDefault="002907AC" w:rsidP="00D667B1">
            <w:pPr>
              <w:jc w:val="center"/>
              <w:rPr>
                <w:rFonts w:ascii="Candara" w:hAnsi="Candara"/>
              </w:rPr>
            </w:pPr>
          </w:p>
          <w:p w:rsidR="00B35D39" w:rsidRDefault="00B35D39" w:rsidP="00D667B1">
            <w:pPr>
              <w:autoSpaceDE w:val="0"/>
              <w:autoSpaceDN w:val="0"/>
              <w:adjustRightInd w:val="0"/>
              <w:spacing w:line="276" w:lineRule="auto"/>
              <w:rPr>
                <w:rFonts w:ascii="Candara" w:hAnsi="Candara"/>
              </w:rPr>
            </w:pPr>
          </w:p>
          <w:p w:rsidR="00D667B1" w:rsidRPr="002907AC" w:rsidRDefault="00D667B1" w:rsidP="00D667B1">
            <w:pPr>
              <w:autoSpaceDE w:val="0"/>
              <w:autoSpaceDN w:val="0"/>
              <w:adjustRightInd w:val="0"/>
              <w:spacing w:line="276" w:lineRule="auto"/>
              <w:rPr>
                <w:rFonts w:ascii="Candara" w:hAnsi="Candara"/>
              </w:rPr>
            </w:pPr>
            <w:r w:rsidRPr="002907AC">
              <w:rPr>
                <w:rFonts w:ascii="Candara" w:hAnsi="Candara"/>
              </w:rPr>
              <w:t>Related experience in this type of business</w:t>
            </w:r>
          </w:p>
          <w:p w:rsidR="00D667B1" w:rsidRPr="002907AC" w:rsidRDefault="00D667B1" w:rsidP="00D667B1">
            <w:pPr>
              <w:pStyle w:val="ListParagraph"/>
              <w:numPr>
                <w:ilvl w:val="0"/>
                <w:numId w:val="3"/>
              </w:numPr>
              <w:autoSpaceDE w:val="0"/>
              <w:autoSpaceDN w:val="0"/>
              <w:adjustRightInd w:val="0"/>
              <w:spacing w:line="276" w:lineRule="auto"/>
              <w:ind w:left="648"/>
              <w:rPr>
                <w:rFonts w:ascii="Candara" w:hAnsi="Candara"/>
              </w:rPr>
            </w:pPr>
            <w:r w:rsidRPr="002907AC">
              <w:rPr>
                <w:rFonts w:ascii="Candara" w:hAnsi="Candara"/>
              </w:rPr>
              <w:t xml:space="preserve">Below 6 months   </w:t>
            </w:r>
            <w:r w:rsidR="00B35D39">
              <w:rPr>
                <w:rFonts w:ascii="Candara" w:hAnsi="Candara"/>
              </w:rPr>
              <w:t xml:space="preserve">                           </w:t>
            </w:r>
            <w:r w:rsidR="00B35D39" w:rsidRPr="002907AC">
              <w:rPr>
                <w:rFonts w:ascii="Candara" w:hAnsi="Candara"/>
              </w:rPr>
              <w:t>0 points</w:t>
            </w:r>
            <w:r w:rsidRPr="002907AC">
              <w:rPr>
                <w:rFonts w:ascii="Candara" w:hAnsi="Candara"/>
              </w:rPr>
              <w:t xml:space="preserve">                        </w:t>
            </w:r>
            <w:r w:rsidR="00B35D39">
              <w:rPr>
                <w:rFonts w:ascii="Candara" w:hAnsi="Candara"/>
              </w:rPr>
              <w:t xml:space="preserve">                              </w:t>
            </w:r>
          </w:p>
          <w:p w:rsidR="00D667B1" w:rsidRPr="002907AC" w:rsidRDefault="002907AC" w:rsidP="00D667B1">
            <w:pPr>
              <w:pStyle w:val="ListParagraph"/>
              <w:numPr>
                <w:ilvl w:val="0"/>
                <w:numId w:val="3"/>
              </w:numPr>
              <w:autoSpaceDE w:val="0"/>
              <w:autoSpaceDN w:val="0"/>
              <w:adjustRightInd w:val="0"/>
              <w:spacing w:line="276" w:lineRule="auto"/>
              <w:ind w:left="648"/>
              <w:rPr>
                <w:rFonts w:ascii="Candara" w:hAnsi="Candara"/>
              </w:rPr>
            </w:pPr>
            <w:r w:rsidRPr="002907AC">
              <w:rPr>
                <w:rFonts w:ascii="Candara" w:hAnsi="Candara"/>
              </w:rPr>
              <w:t xml:space="preserve">6 months to less than 4 years     </w:t>
            </w:r>
            <w:r w:rsidR="00B35D39" w:rsidRPr="002907AC">
              <w:rPr>
                <w:rFonts w:ascii="Candara" w:hAnsi="Candara"/>
              </w:rPr>
              <w:t>4 points</w:t>
            </w:r>
            <w:r w:rsidRPr="002907AC">
              <w:rPr>
                <w:rFonts w:ascii="Candara" w:hAnsi="Candara"/>
              </w:rPr>
              <w:t xml:space="preserve">                  </w:t>
            </w:r>
            <w:r w:rsidR="00D667B1" w:rsidRPr="002907AC">
              <w:rPr>
                <w:rFonts w:ascii="Candara" w:hAnsi="Candara"/>
              </w:rPr>
              <w:t xml:space="preserve">                </w:t>
            </w:r>
          </w:p>
          <w:p w:rsidR="00D667B1" w:rsidRPr="002907AC" w:rsidRDefault="00D667B1" w:rsidP="00D667B1">
            <w:pPr>
              <w:pStyle w:val="ListParagraph"/>
              <w:numPr>
                <w:ilvl w:val="0"/>
                <w:numId w:val="3"/>
              </w:numPr>
              <w:autoSpaceDE w:val="0"/>
              <w:autoSpaceDN w:val="0"/>
              <w:adjustRightInd w:val="0"/>
              <w:spacing w:line="276" w:lineRule="auto"/>
              <w:ind w:left="648"/>
              <w:rPr>
                <w:rFonts w:ascii="Candara" w:hAnsi="Candara"/>
              </w:rPr>
            </w:pPr>
            <w:r w:rsidRPr="002907AC">
              <w:rPr>
                <w:rFonts w:ascii="Candara" w:hAnsi="Candara"/>
              </w:rPr>
              <w:t>4</w:t>
            </w:r>
            <w:r w:rsidR="002907AC" w:rsidRPr="002907AC">
              <w:rPr>
                <w:rFonts w:ascii="Candara" w:hAnsi="Candara"/>
              </w:rPr>
              <w:t xml:space="preserve"> years to less than 7 years</w:t>
            </w:r>
            <w:r w:rsidRPr="002907AC">
              <w:rPr>
                <w:rFonts w:ascii="Candara" w:hAnsi="Candara"/>
              </w:rPr>
              <w:t xml:space="preserve">      </w:t>
            </w:r>
            <w:r w:rsidR="00B35D39">
              <w:rPr>
                <w:rFonts w:ascii="Candara" w:hAnsi="Candara"/>
              </w:rPr>
              <w:t xml:space="preserve">    </w:t>
            </w:r>
            <w:r w:rsidR="00B35D39" w:rsidRPr="002907AC">
              <w:rPr>
                <w:rFonts w:ascii="Candara" w:hAnsi="Candara"/>
              </w:rPr>
              <w:t>7 points</w:t>
            </w:r>
            <w:r w:rsidRPr="002907AC">
              <w:rPr>
                <w:rFonts w:ascii="Candara" w:hAnsi="Candara"/>
              </w:rPr>
              <w:t xml:space="preserve">           </w:t>
            </w:r>
            <w:r w:rsidR="002907AC" w:rsidRPr="002907AC">
              <w:rPr>
                <w:rFonts w:ascii="Candara" w:hAnsi="Candara"/>
              </w:rPr>
              <w:t xml:space="preserve">                           </w:t>
            </w:r>
          </w:p>
          <w:p w:rsidR="00D667B1" w:rsidRPr="002907AC" w:rsidRDefault="002907AC" w:rsidP="00B35D39">
            <w:pPr>
              <w:pStyle w:val="ListParagraph"/>
              <w:numPr>
                <w:ilvl w:val="0"/>
                <w:numId w:val="3"/>
              </w:numPr>
              <w:autoSpaceDE w:val="0"/>
              <w:autoSpaceDN w:val="0"/>
              <w:adjustRightInd w:val="0"/>
              <w:spacing w:line="276" w:lineRule="auto"/>
              <w:ind w:left="648"/>
              <w:rPr>
                <w:rFonts w:ascii="Candara" w:hAnsi="Candara"/>
              </w:rPr>
            </w:pPr>
            <w:r w:rsidRPr="002907AC">
              <w:rPr>
                <w:rFonts w:ascii="Candara" w:hAnsi="Candara"/>
              </w:rPr>
              <w:t xml:space="preserve"> 7 years and above          </w:t>
            </w:r>
            <w:r w:rsidR="00B35D39">
              <w:rPr>
                <w:rFonts w:ascii="Candara" w:hAnsi="Candara"/>
              </w:rPr>
              <w:t xml:space="preserve">               </w:t>
            </w:r>
            <w:r w:rsidR="00B35D39" w:rsidRPr="002907AC">
              <w:rPr>
                <w:rFonts w:ascii="Candara" w:hAnsi="Candara"/>
              </w:rPr>
              <w:t>10 points</w:t>
            </w:r>
            <w:r w:rsidR="00D667B1" w:rsidRPr="002907AC">
              <w:rPr>
                <w:rFonts w:ascii="Candara" w:hAnsi="Candara"/>
              </w:rPr>
              <w:t xml:space="preserve">                                                 </w:t>
            </w:r>
          </w:p>
        </w:tc>
      </w:tr>
      <w:tr w:rsidR="002907AC" w:rsidRPr="007A247D" w:rsidTr="002037E2">
        <w:tc>
          <w:tcPr>
            <w:tcW w:w="810" w:type="dxa"/>
            <w:vAlign w:val="center"/>
          </w:tcPr>
          <w:p w:rsidR="002907AC" w:rsidRDefault="002907AC" w:rsidP="00D667B1">
            <w:pPr>
              <w:autoSpaceDE w:val="0"/>
              <w:autoSpaceDN w:val="0"/>
              <w:adjustRightInd w:val="0"/>
              <w:jc w:val="center"/>
              <w:rPr>
                <w:rFonts w:ascii="Candara" w:hAnsi="Candara"/>
                <w:bCs/>
                <w:color w:val="000000"/>
                <w:lang w:val="en-US" w:eastAsia="en-029"/>
              </w:rPr>
            </w:pPr>
            <w:r>
              <w:rPr>
                <w:rFonts w:ascii="Candara" w:hAnsi="Candara"/>
                <w:bCs/>
                <w:color w:val="000000"/>
                <w:lang w:val="en-US" w:eastAsia="en-029"/>
              </w:rPr>
              <w:t>5</w:t>
            </w:r>
          </w:p>
        </w:tc>
        <w:tc>
          <w:tcPr>
            <w:tcW w:w="4770" w:type="dxa"/>
          </w:tcPr>
          <w:p w:rsidR="002907AC" w:rsidRPr="00E6624D" w:rsidRDefault="002907AC" w:rsidP="002907AC">
            <w:pPr>
              <w:jc w:val="center"/>
              <w:rPr>
                <w:rFonts w:ascii="Candara" w:hAnsi="Candara"/>
                <w:b/>
              </w:rPr>
            </w:pPr>
            <w:r w:rsidRPr="00E6624D">
              <w:rPr>
                <w:rFonts w:ascii="Candara" w:hAnsi="Candara"/>
                <w:b/>
              </w:rPr>
              <w:t>Review Rubric: Item 3</w:t>
            </w:r>
          </w:p>
          <w:p w:rsidR="002907AC" w:rsidRDefault="002907AC" w:rsidP="002907AC">
            <w:pPr>
              <w:jc w:val="center"/>
              <w:rPr>
                <w:rFonts w:ascii="Candara" w:hAnsi="Candara"/>
              </w:rPr>
            </w:pPr>
            <w:r w:rsidRPr="002907AC">
              <w:rPr>
                <w:rFonts w:ascii="Candara" w:hAnsi="Candara"/>
              </w:rPr>
              <w:t>THE EXPERIENCE OF THE APPLICANT DEMONSTRATING THE MANAGERIAL CAPABILITY TO CARRY OUT THE TERMS OF THE LEASE.</w:t>
            </w:r>
          </w:p>
          <w:p w:rsidR="002907AC" w:rsidRDefault="002907AC" w:rsidP="002907AC">
            <w:pPr>
              <w:jc w:val="center"/>
              <w:rPr>
                <w:rFonts w:ascii="Candara" w:hAnsi="Candara"/>
              </w:rPr>
            </w:pPr>
          </w:p>
          <w:p w:rsidR="002907AC" w:rsidRDefault="002907AC" w:rsidP="002907AC">
            <w:pPr>
              <w:pStyle w:val="ListParagraph"/>
              <w:autoSpaceDE w:val="0"/>
              <w:autoSpaceDN w:val="0"/>
              <w:adjustRightInd w:val="0"/>
              <w:spacing w:line="276" w:lineRule="auto"/>
              <w:rPr>
                <w:rFonts w:ascii="Candara" w:eastAsia="Calibri" w:hAnsi="Candara" w:cs="CalifornianFB-Reg"/>
                <w:sz w:val="16"/>
                <w:szCs w:val="16"/>
                <w:lang w:val="en-JM" w:eastAsia="en-JM"/>
              </w:rPr>
            </w:pPr>
          </w:p>
          <w:p w:rsidR="002907AC" w:rsidRPr="002907AC" w:rsidRDefault="002907AC" w:rsidP="00E6624D">
            <w:pPr>
              <w:autoSpaceDE w:val="0"/>
              <w:autoSpaceDN w:val="0"/>
              <w:adjustRightInd w:val="0"/>
              <w:spacing w:line="276" w:lineRule="auto"/>
              <w:rPr>
                <w:rFonts w:ascii="Candara" w:hAnsi="Candara"/>
              </w:rPr>
            </w:pPr>
            <w:r w:rsidRPr="002907AC">
              <w:rPr>
                <w:rFonts w:ascii="Candara" w:hAnsi="Candara"/>
              </w:rPr>
              <w:t>Competency of the management team</w:t>
            </w:r>
          </w:p>
          <w:p w:rsidR="00E6624D" w:rsidRPr="002907AC" w:rsidRDefault="002907AC" w:rsidP="00E6624D">
            <w:pPr>
              <w:rPr>
                <w:rFonts w:ascii="Candara" w:hAnsi="Candara"/>
              </w:rPr>
            </w:pPr>
            <w:r w:rsidRPr="002907AC">
              <w:rPr>
                <w:rFonts w:ascii="Candara" w:hAnsi="Candara"/>
              </w:rPr>
              <w:t>(Training in Management/Educational Qualification)</w:t>
            </w:r>
            <w:r w:rsidR="00E6624D">
              <w:rPr>
                <w:rFonts w:ascii="Candara" w:hAnsi="Candara"/>
              </w:rPr>
              <w:t xml:space="preserve">                             10 points</w:t>
            </w:r>
          </w:p>
          <w:p w:rsidR="002907AC" w:rsidRPr="00972A5F" w:rsidRDefault="002907AC" w:rsidP="00E6624D">
            <w:pPr>
              <w:rPr>
                <w:rFonts w:ascii="Candara" w:hAnsi="Candara"/>
              </w:rPr>
            </w:pPr>
          </w:p>
        </w:tc>
        <w:tc>
          <w:tcPr>
            <w:tcW w:w="5580" w:type="dxa"/>
          </w:tcPr>
          <w:p w:rsidR="002907AC" w:rsidRPr="00BF75E4" w:rsidRDefault="002907AC" w:rsidP="002907AC">
            <w:pPr>
              <w:jc w:val="center"/>
              <w:rPr>
                <w:rFonts w:ascii="Candara" w:hAnsi="Candara"/>
                <w:b/>
              </w:rPr>
            </w:pPr>
            <w:r w:rsidRPr="00BF75E4">
              <w:rPr>
                <w:rFonts w:ascii="Candara" w:hAnsi="Candara"/>
                <w:b/>
              </w:rPr>
              <w:t>Rubric: Item 3</w:t>
            </w:r>
          </w:p>
          <w:p w:rsidR="002907AC" w:rsidRDefault="002907AC" w:rsidP="002907AC">
            <w:pPr>
              <w:jc w:val="center"/>
              <w:rPr>
                <w:rFonts w:ascii="Candara" w:hAnsi="Candara"/>
              </w:rPr>
            </w:pPr>
            <w:r w:rsidRPr="002907AC">
              <w:rPr>
                <w:rFonts w:ascii="Candara" w:hAnsi="Candara"/>
              </w:rPr>
              <w:t>THE EXPERIENCE OF THE APPLICANT DEMONSTRATING THE MANAGERIAL CAPABILITY TO CARRY OUT THE TERMS OF THE LEASE.</w:t>
            </w:r>
          </w:p>
          <w:p w:rsidR="00B35D39" w:rsidRDefault="00B35D39" w:rsidP="00B35D39">
            <w:pPr>
              <w:pStyle w:val="NoSpacing"/>
              <w:rPr>
                <w:rFonts w:ascii="Candara" w:hAnsi="Candara"/>
                <w:b/>
                <w:sz w:val="24"/>
                <w:szCs w:val="24"/>
              </w:rPr>
            </w:pPr>
          </w:p>
          <w:p w:rsidR="002037E2" w:rsidRPr="00BF75E4" w:rsidRDefault="002037E2" w:rsidP="002037E2">
            <w:pPr>
              <w:pStyle w:val="NoSpacing"/>
              <w:rPr>
                <w:rFonts w:ascii="Candara" w:hAnsi="Candara"/>
                <w:sz w:val="24"/>
                <w:szCs w:val="24"/>
              </w:rPr>
            </w:pPr>
            <w:r w:rsidRPr="00BF75E4">
              <w:rPr>
                <w:rFonts w:ascii="Candara" w:hAnsi="Candara"/>
                <w:sz w:val="24"/>
                <w:szCs w:val="24"/>
              </w:rPr>
              <w:t xml:space="preserve">Competency of the Management Team,  as follows: </w:t>
            </w:r>
          </w:p>
          <w:p w:rsidR="002037E2" w:rsidRPr="00BF75E4" w:rsidRDefault="002037E2" w:rsidP="002037E2">
            <w:pPr>
              <w:pStyle w:val="NoSpacing"/>
              <w:numPr>
                <w:ilvl w:val="0"/>
                <w:numId w:val="16"/>
              </w:numPr>
              <w:rPr>
                <w:rFonts w:ascii="Candara" w:hAnsi="Candara"/>
                <w:sz w:val="24"/>
                <w:szCs w:val="24"/>
              </w:rPr>
            </w:pPr>
            <w:r w:rsidRPr="00BF75E4">
              <w:rPr>
                <w:rFonts w:ascii="Candara" w:hAnsi="Candara"/>
                <w:sz w:val="24"/>
                <w:szCs w:val="24"/>
              </w:rPr>
              <w:t xml:space="preserve">Certificate               </w:t>
            </w:r>
            <w:r w:rsidRPr="00BF75E4">
              <w:rPr>
                <w:rFonts w:ascii="Candara" w:hAnsi="Candara"/>
                <w:sz w:val="24"/>
                <w:szCs w:val="24"/>
              </w:rPr>
              <w:tab/>
              <w:t>2 points</w:t>
            </w:r>
          </w:p>
          <w:p w:rsidR="002037E2" w:rsidRPr="00BF75E4" w:rsidRDefault="002037E2" w:rsidP="002037E2">
            <w:pPr>
              <w:pStyle w:val="NoSpacing"/>
              <w:numPr>
                <w:ilvl w:val="0"/>
                <w:numId w:val="16"/>
              </w:numPr>
              <w:rPr>
                <w:rFonts w:ascii="Candara" w:hAnsi="Candara"/>
                <w:sz w:val="24"/>
                <w:szCs w:val="24"/>
              </w:rPr>
            </w:pPr>
            <w:r w:rsidRPr="00BF75E4">
              <w:rPr>
                <w:rFonts w:ascii="Candara" w:hAnsi="Candara"/>
                <w:sz w:val="24"/>
                <w:szCs w:val="24"/>
              </w:rPr>
              <w:t xml:space="preserve">Diploma                  </w:t>
            </w:r>
            <w:r w:rsidRPr="00BF75E4">
              <w:rPr>
                <w:rFonts w:ascii="Candara" w:hAnsi="Candara"/>
                <w:sz w:val="24"/>
                <w:szCs w:val="24"/>
              </w:rPr>
              <w:tab/>
              <w:t>4  points</w:t>
            </w:r>
          </w:p>
          <w:p w:rsidR="002037E2" w:rsidRPr="00BF75E4" w:rsidRDefault="002037E2" w:rsidP="002037E2">
            <w:pPr>
              <w:pStyle w:val="NoSpacing"/>
              <w:numPr>
                <w:ilvl w:val="0"/>
                <w:numId w:val="16"/>
              </w:numPr>
              <w:rPr>
                <w:rFonts w:ascii="Candara" w:hAnsi="Candara"/>
                <w:sz w:val="24"/>
                <w:szCs w:val="24"/>
              </w:rPr>
            </w:pPr>
            <w:r w:rsidRPr="00BF75E4">
              <w:rPr>
                <w:rFonts w:ascii="Candara" w:hAnsi="Candara"/>
                <w:sz w:val="24"/>
                <w:szCs w:val="24"/>
              </w:rPr>
              <w:t xml:space="preserve">Associate Degree   </w:t>
            </w:r>
            <w:r w:rsidRPr="00BF75E4">
              <w:rPr>
                <w:rFonts w:ascii="Candara" w:hAnsi="Candara"/>
                <w:sz w:val="24"/>
                <w:szCs w:val="24"/>
              </w:rPr>
              <w:tab/>
              <w:t>6 points</w:t>
            </w:r>
          </w:p>
          <w:p w:rsidR="002037E2" w:rsidRPr="00BF75E4" w:rsidRDefault="002037E2" w:rsidP="002037E2">
            <w:pPr>
              <w:pStyle w:val="NoSpacing"/>
              <w:numPr>
                <w:ilvl w:val="0"/>
                <w:numId w:val="16"/>
              </w:numPr>
              <w:rPr>
                <w:rFonts w:ascii="Candara" w:hAnsi="Candara"/>
                <w:sz w:val="24"/>
                <w:szCs w:val="24"/>
              </w:rPr>
            </w:pPr>
            <w:r w:rsidRPr="00BF75E4">
              <w:rPr>
                <w:rFonts w:ascii="Candara" w:hAnsi="Candara"/>
                <w:sz w:val="24"/>
                <w:szCs w:val="24"/>
              </w:rPr>
              <w:t xml:space="preserve">Bachelor’s Degree  </w:t>
            </w:r>
            <w:r w:rsidRPr="00BF75E4">
              <w:rPr>
                <w:rFonts w:ascii="Candara" w:hAnsi="Candara"/>
                <w:sz w:val="24"/>
                <w:szCs w:val="24"/>
              </w:rPr>
              <w:tab/>
              <w:t>8 points</w:t>
            </w:r>
          </w:p>
          <w:p w:rsidR="002037E2" w:rsidRPr="00BF75E4" w:rsidRDefault="002037E2" w:rsidP="002037E2">
            <w:pPr>
              <w:pStyle w:val="NoSpacing"/>
              <w:numPr>
                <w:ilvl w:val="0"/>
                <w:numId w:val="16"/>
              </w:numPr>
              <w:rPr>
                <w:rFonts w:ascii="Candara" w:hAnsi="Candara"/>
                <w:sz w:val="24"/>
                <w:szCs w:val="24"/>
              </w:rPr>
            </w:pPr>
            <w:r w:rsidRPr="00BF75E4">
              <w:rPr>
                <w:rFonts w:ascii="Candara" w:hAnsi="Candara"/>
                <w:sz w:val="24"/>
                <w:szCs w:val="24"/>
              </w:rPr>
              <w:t xml:space="preserve">Master’s Degree     </w:t>
            </w:r>
            <w:r w:rsidRPr="00BF75E4">
              <w:rPr>
                <w:rFonts w:ascii="Candara" w:hAnsi="Candara"/>
                <w:sz w:val="24"/>
                <w:szCs w:val="24"/>
              </w:rPr>
              <w:tab/>
              <w:t xml:space="preserve">10 points.  </w:t>
            </w:r>
          </w:p>
          <w:p w:rsidR="002037E2" w:rsidRPr="00BF75E4" w:rsidRDefault="002037E2" w:rsidP="002037E2">
            <w:pPr>
              <w:pStyle w:val="NoSpacing"/>
              <w:rPr>
                <w:rFonts w:ascii="Candara" w:hAnsi="Candara"/>
                <w:sz w:val="24"/>
                <w:szCs w:val="24"/>
              </w:rPr>
            </w:pPr>
          </w:p>
          <w:p w:rsidR="002907AC" w:rsidRPr="00D15A5C" w:rsidRDefault="002037E2" w:rsidP="002037E2">
            <w:pPr>
              <w:rPr>
                <w:rFonts w:ascii="Candara" w:hAnsi="Candara"/>
                <w:b/>
              </w:rPr>
            </w:pPr>
            <w:r w:rsidRPr="00BF75E4">
              <w:rPr>
                <w:rFonts w:ascii="Candara" w:hAnsi="Candara"/>
              </w:rPr>
              <w:t>Please note where the person has several credentials points will be awarded only to the highest education level certification.</w:t>
            </w:r>
          </w:p>
        </w:tc>
      </w:tr>
      <w:tr w:rsidR="002037E2" w:rsidRPr="007A247D" w:rsidTr="002037E2">
        <w:tc>
          <w:tcPr>
            <w:tcW w:w="810" w:type="dxa"/>
            <w:vAlign w:val="center"/>
          </w:tcPr>
          <w:p w:rsidR="002037E2" w:rsidRDefault="002037E2" w:rsidP="00D667B1">
            <w:pPr>
              <w:autoSpaceDE w:val="0"/>
              <w:autoSpaceDN w:val="0"/>
              <w:adjustRightInd w:val="0"/>
              <w:jc w:val="center"/>
              <w:rPr>
                <w:rFonts w:ascii="Candara" w:hAnsi="Candara"/>
                <w:bCs/>
                <w:color w:val="000000"/>
                <w:lang w:val="en-US" w:eastAsia="en-029"/>
              </w:rPr>
            </w:pPr>
            <w:r>
              <w:rPr>
                <w:rFonts w:ascii="Candara" w:hAnsi="Candara"/>
                <w:bCs/>
                <w:color w:val="000000"/>
                <w:lang w:val="en-US" w:eastAsia="en-029"/>
              </w:rPr>
              <w:t>6</w:t>
            </w:r>
          </w:p>
        </w:tc>
        <w:tc>
          <w:tcPr>
            <w:tcW w:w="4770" w:type="dxa"/>
          </w:tcPr>
          <w:p w:rsidR="002037E2" w:rsidRPr="00E6624D" w:rsidRDefault="00E6624D" w:rsidP="002037E2">
            <w:pPr>
              <w:jc w:val="center"/>
              <w:rPr>
                <w:rFonts w:ascii="Candara" w:hAnsi="Candara"/>
                <w:b/>
              </w:rPr>
            </w:pPr>
            <w:r w:rsidRPr="00E6624D">
              <w:rPr>
                <w:rFonts w:ascii="Candara" w:hAnsi="Candara"/>
                <w:b/>
              </w:rPr>
              <w:t xml:space="preserve">Review Rubric: Item </w:t>
            </w:r>
            <w:r>
              <w:rPr>
                <w:rFonts w:ascii="Candara" w:hAnsi="Candara"/>
                <w:b/>
              </w:rPr>
              <w:t>5</w:t>
            </w:r>
          </w:p>
          <w:p w:rsidR="002037E2" w:rsidRPr="00972A5F" w:rsidRDefault="002037E2" w:rsidP="002037E2">
            <w:pPr>
              <w:jc w:val="center"/>
              <w:rPr>
                <w:rFonts w:ascii="Candara" w:hAnsi="Candara"/>
              </w:rPr>
            </w:pPr>
            <w:r w:rsidRPr="002037E2">
              <w:rPr>
                <w:rFonts w:ascii="Candara" w:hAnsi="Candara"/>
              </w:rPr>
              <w:t>LEASE AMOUNT BEING PROPOSED</w:t>
            </w:r>
          </w:p>
        </w:tc>
        <w:tc>
          <w:tcPr>
            <w:tcW w:w="5580" w:type="dxa"/>
          </w:tcPr>
          <w:p w:rsidR="002037E2" w:rsidRPr="00BF75E4" w:rsidRDefault="00E6624D" w:rsidP="00E6624D">
            <w:pPr>
              <w:jc w:val="center"/>
              <w:rPr>
                <w:rFonts w:ascii="Candara" w:hAnsi="Candara"/>
                <w:b/>
              </w:rPr>
            </w:pPr>
            <w:r w:rsidRPr="00BF75E4">
              <w:rPr>
                <w:rFonts w:ascii="Candara" w:hAnsi="Candara"/>
                <w:b/>
              </w:rPr>
              <w:t>Rubric: Item 5</w:t>
            </w:r>
          </w:p>
          <w:p w:rsidR="002037E2" w:rsidRDefault="002037E2" w:rsidP="002037E2">
            <w:pPr>
              <w:pStyle w:val="NoSpacing"/>
              <w:jc w:val="center"/>
              <w:rPr>
                <w:rFonts w:ascii="Candara" w:eastAsia="Calibri" w:hAnsi="Candara"/>
                <w:b/>
                <w:sz w:val="24"/>
                <w:szCs w:val="24"/>
                <w:u w:val="single"/>
              </w:rPr>
            </w:pPr>
            <w:r w:rsidRPr="002037E2">
              <w:rPr>
                <w:rFonts w:ascii="Candara" w:eastAsia="Times New Roman" w:hAnsi="Candara"/>
                <w:sz w:val="24"/>
                <w:szCs w:val="24"/>
              </w:rPr>
              <w:t>LEASE AMOUNT BEING PROPOSED</w:t>
            </w:r>
          </w:p>
          <w:p w:rsidR="002037E2" w:rsidRPr="009B47F6" w:rsidRDefault="002037E2" w:rsidP="002037E2">
            <w:pPr>
              <w:pStyle w:val="NoSpacing"/>
              <w:rPr>
                <w:rFonts w:ascii="Candara" w:eastAsia="Calibri" w:hAnsi="Candara"/>
                <w:b/>
                <w:sz w:val="24"/>
                <w:szCs w:val="24"/>
              </w:rPr>
            </w:pPr>
            <w:r w:rsidRPr="009B47F6">
              <w:rPr>
                <w:rFonts w:ascii="Candara" w:eastAsia="Calibri" w:hAnsi="Candara"/>
                <w:b/>
                <w:sz w:val="24"/>
                <w:szCs w:val="24"/>
                <w:u w:val="single"/>
              </w:rPr>
              <w:t xml:space="preserve">Amount must not be below market level and if so, the bid </w:t>
            </w:r>
            <w:r w:rsidRPr="009B47F6">
              <w:rPr>
                <w:rFonts w:ascii="Candara" w:eastAsia="Calibri" w:hAnsi="Candara"/>
                <w:b/>
                <w:sz w:val="24"/>
                <w:szCs w:val="24"/>
              </w:rPr>
              <w:t>will be deemed non-responsive and will be disqualified.</w:t>
            </w:r>
          </w:p>
          <w:p w:rsidR="002037E2" w:rsidRDefault="002037E2" w:rsidP="002037E2">
            <w:pPr>
              <w:pStyle w:val="NoSpacing"/>
              <w:rPr>
                <w:rFonts w:ascii="Candara" w:eastAsia="Calibri" w:hAnsi="Candara"/>
                <w:b/>
                <w:sz w:val="24"/>
                <w:szCs w:val="24"/>
              </w:rPr>
            </w:pPr>
            <w:r w:rsidRPr="009B47F6">
              <w:rPr>
                <w:rFonts w:ascii="Candara" w:eastAsia="Calibri" w:hAnsi="Candara"/>
                <w:b/>
                <w:sz w:val="24"/>
                <w:szCs w:val="24"/>
              </w:rPr>
              <w:t>The scores that will be allotted are as follows:</w:t>
            </w:r>
          </w:p>
          <w:p w:rsidR="007D68E0" w:rsidRPr="005F7F57" w:rsidRDefault="007D68E0" w:rsidP="007D68E0">
            <w:pPr>
              <w:pStyle w:val="ListParagraph"/>
              <w:numPr>
                <w:ilvl w:val="0"/>
                <w:numId w:val="3"/>
              </w:numPr>
              <w:autoSpaceDE w:val="0"/>
              <w:autoSpaceDN w:val="0"/>
              <w:adjustRightInd w:val="0"/>
              <w:spacing w:line="276" w:lineRule="auto"/>
              <w:ind w:left="360" w:right="144"/>
              <w:rPr>
                <w:rFonts w:ascii="Candara" w:hAnsi="Candara"/>
                <w:color w:val="FF0000"/>
              </w:rPr>
            </w:pPr>
            <w:r w:rsidRPr="005F7F57">
              <w:rPr>
                <w:rFonts w:ascii="Candara" w:hAnsi="Candara"/>
                <w:color w:val="FF0000"/>
              </w:rPr>
              <w:t xml:space="preserve">Below J$15,000                                    0 points                                                      </w:t>
            </w:r>
          </w:p>
          <w:p w:rsidR="007D68E0" w:rsidRPr="005F7F57" w:rsidRDefault="007D68E0" w:rsidP="007D68E0">
            <w:pPr>
              <w:pStyle w:val="ListParagraph"/>
              <w:numPr>
                <w:ilvl w:val="0"/>
                <w:numId w:val="3"/>
              </w:numPr>
              <w:autoSpaceDE w:val="0"/>
              <w:autoSpaceDN w:val="0"/>
              <w:adjustRightInd w:val="0"/>
              <w:spacing w:line="276" w:lineRule="auto"/>
              <w:ind w:left="360" w:right="144"/>
              <w:rPr>
                <w:rFonts w:ascii="Candara" w:hAnsi="Candara"/>
                <w:color w:val="FF0000"/>
              </w:rPr>
            </w:pPr>
            <w:r w:rsidRPr="005F7F57">
              <w:rPr>
                <w:rFonts w:ascii="Candara" w:hAnsi="Candara"/>
                <w:color w:val="FF0000"/>
              </w:rPr>
              <w:t xml:space="preserve">Between J$15,000 to J$25,000       6 points  </w:t>
            </w:r>
          </w:p>
          <w:p w:rsidR="007D68E0" w:rsidRPr="005F7F57" w:rsidRDefault="007D68E0" w:rsidP="007D68E0">
            <w:pPr>
              <w:pStyle w:val="ListParagraph"/>
              <w:numPr>
                <w:ilvl w:val="0"/>
                <w:numId w:val="3"/>
              </w:numPr>
              <w:autoSpaceDE w:val="0"/>
              <w:autoSpaceDN w:val="0"/>
              <w:adjustRightInd w:val="0"/>
              <w:spacing w:line="276" w:lineRule="auto"/>
              <w:ind w:left="360" w:right="144"/>
              <w:rPr>
                <w:rFonts w:ascii="Candara" w:hAnsi="Candara"/>
                <w:color w:val="FF0000"/>
              </w:rPr>
            </w:pPr>
            <w:r w:rsidRPr="005F7F57">
              <w:rPr>
                <w:rFonts w:ascii="Candara" w:hAnsi="Candara"/>
                <w:color w:val="FF0000"/>
              </w:rPr>
              <w:t xml:space="preserve">Between J$26,000   to J$36,000     7 points </w:t>
            </w:r>
          </w:p>
          <w:p w:rsidR="007D68E0" w:rsidRPr="005F7F57" w:rsidRDefault="007D68E0" w:rsidP="007D68E0">
            <w:pPr>
              <w:pStyle w:val="ListParagraph"/>
              <w:numPr>
                <w:ilvl w:val="0"/>
                <w:numId w:val="3"/>
              </w:numPr>
              <w:autoSpaceDE w:val="0"/>
              <w:autoSpaceDN w:val="0"/>
              <w:adjustRightInd w:val="0"/>
              <w:spacing w:line="276" w:lineRule="auto"/>
              <w:ind w:left="360" w:right="144"/>
              <w:rPr>
                <w:rFonts w:ascii="Candara" w:hAnsi="Candara"/>
                <w:color w:val="FF0000"/>
              </w:rPr>
            </w:pPr>
            <w:r w:rsidRPr="005F7F57">
              <w:rPr>
                <w:rFonts w:ascii="Candara" w:hAnsi="Candara"/>
                <w:color w:val="FF0000"/>
              </w:rPr>
              <w:t>Between J$37,000   to J$47,000      8</w:t>
            </w:r>
            <w:r w:rsidR="005F7F57" w:rsidRPr="005F7F57">
              <w:rPr>
                <w:rFonts w:ascii="Candara" w:hAnsi="Candara"/>
                <w:color w:val="FF0000"/>
              </w:rPr>
              <w:t xml:space="preserve"> points </w:t>
            </w:r>
            <w:r w:rsidRPr="005F7F57">
              <w:rPr>
                <w:rFonts w:ascii="Candara" w:hAnsi="Candara"/>
                <w:color w:val="FF0000"/>
              </w:rPr>
              <w:t xml:space="preserve">                                          </w:t>
            </w:r>
          </w:p>
          <w:p w:rsidR="002037E2" w:rsidRPr="005F7F57" w:rsidRDefault="007D68E0" w:rsidP="005F7F57">
            <w:pPr>
              <w:pStyle w:val="ListParagraph"/>
              <w:numPr>
                <w:ilvl w:val="0"/>
                <w:numId w:val="3"/>
              </w:numPr>
              <w:autoSpaceDE w:val="0"/>
              <w:autoSpaceDN w:val="0"/>
              <w:adjustRightInd w:val="0"/>
              <w:spacing w:line="276" w:lineRule="auto"/>
              <w:ind w:left="360" w:right="144"/>
              <w:rPr>
                <w:rFonts w:ascii="Candara" w:hAnsi="Candara"/>
              </w:rPr>
            </w:pPr>
            <w:r w:rsidRPr="005F7F57">
              <w:rPr>
                <w:rFonts w:ascii="Candara" w:hAnsi="Candara"/>
                <w:color w:val="FF0000"/>
              </w:rPr>
              <w:t xml:space="preserve">J$48, 000 and above    </w:t>
            </w:r>
            <w:r w:rsidR="005F7F57" w:rsidRPr="005F7F57">
              <w:rPr>
                <w:rFonts w:ascii="Candara" w:hAnsi="Candara"/>
                <w:color w:val="FF0000"/>
              </w:rPr>
              <w:t xml:space="preserve">                       10 points </w:t>
            </w:r>
            <w:r w:rsidRPr="005F7F57">
              <w:rPr>
                <w:rFonts w:ascii="Candara" w:hAnsi="Candara"/>
                <w:color w:val="FF0000"/>
              </w:rPr>
              <w:t xml:space="preserve">  </w:t>
            </w:r>
          </w:p>
        </w:tc>
      </w:tr>
      <w:tr w:rsidR="001D26C4" w:rsidRPr="007A247D" w:rsidTr="002037E2">
        <w:tc>
          <w:tcPr>
            <w:tcW w:w="810" w:type="dxa"/>
            <w:vAlign w:val="center"/>
          </w:tcPr>
          <w:p w:rsidR="001D26C4" w:rsidRDefault="001D26C4" w:rsidP="00D667B1">
            <w:pPr>
              <w:autoSpaceDE w:val="0"/>
              <w:autoSpaceDN w:val="0"/>
              <w:adjustRightInd w:val="0"/>
              <w:jc w:val="center"/>
              <w:rPr>
                <w:rFonts w:ascii="Candara" w:hAnsi="Candara"/>
                <w:bCs/>
                <w:color w:val="000000"/>
                <w:lang w:val="en-US" w:eastAsia="en-029"/>
              </w:rPr>
            </w:pPr>
            <w:r>
              <w:rPr>
                <w:rFonts w:ascii="Candara" w:hAnsi="Candara"/>
                <w:bCs/>
                <w:color w:val="000000"/>
                <w:lang w:val="en-US" w:eastAsia="en-029"/>
              </w:rPr>
              <w:lastRenderedPageBreak/>
              <w:t>7</w:t>
            </w:r>
          </w:p>
        </w:tc>
        <w:tc>
          <w:tcPr>
            <w:tcW w:w="4770" w:type="dxa"/>
          </w:tcPr>
          <w:p w:rsidR="00297134" w:rsidRPr="00297134" w:rsidRDefault="00297134" w:rsidP="00297134">
            <w:pPr>
              <w:autoSpaceDE w:val="0"/>
              <w:autoSpaceDN w:val="0"/>
              <w:adjustRightInd w:val="0"/>
              <w:spacing w:line="276" w:lineRule="auto"/>
              <w:jc w:val="center"/>
              <w:rPr>
                <w:rFonts w:ascii="Calibri" w:hAnsi="Calibri" w:cs="CalifornianFB-Reg"/>
                <w:b/>
                <w:smallCaps/>
                <w:color w:val="FF0000"/>
                <w:lang w:val="en-JM" w:eastAsia="en-JM"/>
              </w:rPr>
            </w:pPr>
            <w:r w:rsidRPr="00297134">
              <w:rPr>
                <w:rFonts w:ascii="Candara" w:hAnsi="Candara"/>
                <w:b/>
                <w:color w:val="FF0000"/>
                <w:lang w:val="en-US" w:eastAsia="en-029"/>
              </w:rPr>
              <w:t xml:space="preserve">Section 6.2. </w:t>
            </w:r>
            <w:r w:rsidRPr="00297134">
              <w:rPr>
                <w:rFonts w:ascii="Calibri" w:hAnsi="Calibri" w:cs="CalifornianFB-Reg"/>
                <w:b/>
                <w:smallCaps/>
                <w:color w:val="FF0000"/>
                <w:lang w:val="en-JM" w:eastAsia="en-JM"/>
              </w:rPr>
              <w:t>IOJ’s RIGHT TO ACCEPT ANY BID/OFFER AND TO REJECT ANY OR ALL BID/OFFERS</w:t>
            </w:r>
          </w:p>
          <w:p w:rsidR="00297134" w:rsidRDefault="00297134" w:rsidP="00297134">
            <w:pPr>
              <w:pStyle w:val="ListParagraph"/>
              <w:autoSpaceDE w:val="0"/>
              <w:autoSpaceDN w:val="0"/>
              <w:adjustRightInd w:val="0"/>
              <w:jc w:val="both"/>
              <w:rPr>
                <w:rFonts w:ascii="Candara" w:hAnsi="Candara"/>
                <w:color w:val="000000"/>
                <w:lang w:val="en-US" w:eastAsia="en-029"/>
              </w:rPr>
            </w:pPr>
          </w:p>
          <w:p w:rsidR="001D26C4" w:rsidRPr="007A247D" w:rsidRDefault="001D26C4" w:rsidP="006732A4">
            <w:pPr>
              <w:pStyle w:val="ListParagraph"/>
              <w:numPr>
                <w:ilvl w:val="0"/>
                <w:numId w:val="14"/>
              </w:numPr>
              <w:autoSpaceDE w:val="0"/>
              <w:autoSpaceDN w:val="0"/>
              <w:adjustRightInd w:val="0"/>
              <w:jc w:val="both"/>
              <w:rPr>
                <w:rFonts w:ascii="Candara" w:hAnsi="Candara"/>
                <w:color w:val="000000"/>
                <w:lang w:val="en-US" w:eastAsia="en-029"/>
              </w:rPr>
            </w:pPr>
            <w:r w:rsidRPr="007A247D">
              <w:rPr>
                <w:rFonts w:ascii="Candara" w:hAnsi="Candara"/>
                <w:color w:val="000000"/>
                <w:lang w:val="en-US" w:eastAsia="en-029"/>
              </w:rPr>
              <w:t xml:space="preserve">The IOJ shall </w:t>
            </w:r>
            <w:r w:rsidRPr="007A247D">
              <w:rPr>
                <w:rFonts w:ascii="Candara" w:hAnsi="Candara"/>
                <w:b/>
                <w:bCs/>
                <w:color w:val="000000"/>
                <w:lang w:val="en-US" w:eastAsia="en-029"/>
              </w:rPr>
              <w:t xml:space="preserve">not </w:t>
            </w:r>
            <w:r w:rsidRPr="007A247D">
              <w:rPr>
                <w:rFonts w:ascii="Candara" w:hAnsi="Candara"/>
                <w:color w:val="000000"/>
                <w:lang w:val="en-US" w:eastAsia="en-029"/>
              </w:rPr>
              <w:t xml:space="preserve">be bound to award the property to the Applicant with the highest offer or to award the Property at all, having the power to consider all the Bids received not acceptable and therefore declaring the Application cancelled. </w:t>
            </w:r>
          </w:p>
          <w:p w:rsidR="00297134" w:rsidRDefault="001D26C4" w:rsidP="00297134">
            <w:pPr>
              <w:pStyle w:val="ListParagraph"/>
              <w:numPr>
                <w:ilvl w:val="0"/>
                <w:numId w:val="14"/>
              </w:numPr>
              <w:autoSpaceDE w:val="0"/>
              <w:autoSpaceDN w:val="0"/>
              <w:adjustRightInd w:val="0"/>
              <w:jc w:val="both"/>
              <w:rPr>
                <w:rFonts w:ascii="Candara" w:hAnsi="Candara"/>
                <w:color w:val="000000"/>
                <w:lang w:val="en-US" w:eastAsia="en-029"/>
              </w:rPr>
            </w:pPr>
            <w:r w:rsidRPr="007A247D">
              <w:rPr>
                <w:rFonts w:ascii="Candara" w:hAnsi="Candara"/>
                <w:color w:val="000000"/>
                <w:lang w:val="en-US" w:eastAsia="en-029"/>
              </w:rPr>
              <w:t xml:space="preserve">The IOJ shall have the right to delay the award of the property within the limits of the validity of the Application. </w:t>
            </w:r>
          </w:p>
          <w:p w:rsidR="001D26C4" w:rsidRPr="00297134" w:rsidRDefault="001D26C4" w:rsidP="00297134">
            <w:pPr>
              <w:pStyle w:val="ListParagraph"/>
              <w:numPr>
                <w:ilvl w:val="0"/>
                <w:numId w:val="14"/>
              </w:numPr>
              <w:autoSpaceDE w:val="0"/>
              <w:autoSpaceDN w:val="0"/>
              <w:adjustRightInd w:val="0"/>
              <w:jc w:val="both"/>
              <w:rPr>
                <w:rFonts w:ascii="Candara" w:hAnsi="Candara"/>
                <w:color w:val="000000"/>
                <w:lang w:val="en-US" w:eastAsia="en-029"/>
              </w:rPr>
            </w:pPr>
            <w:r w:rsidRPr="00297134">
              <w:rPr>
                <w:rFonts w:ascii="Candara" w:hAnsi="Candara"/>
                <w:color w:val="000000"/>
                <w:lang w:val="en-US" w:eastAsia="en-029"/>
              </w:rPr>
              <w:t xml:space="preserve">The IOJ shall have the right to waive any information or requirement in the Bids received, and to accept any Bids considered advantageous to them. </w:t>
            </w:r>
          </w:p>
          <w:p w:rsidR="001D26C4" w:rsidRPr="007A247D" w:rsidRDefault="001D26C4" w:rsidP="006732A4">
            <w:pPr>
              <w:pStyle w:val="ListParagraph"/>
              <w:numPr>
                <w:ilvl w:val="0"/>
                <w:numId w:val="14"/>
              </w:numPr>
              <w:autoSpaceDE w:val="0"/>
              <w:autoSpaceDN w:val="0"/>
              <w:adjustRightInd w:val="0"/>
              <w:jc w:val="both"/>
              <w:rPr>
                <w:rFonts w:ascii="Candara" w:hAnsi="Candara"/>
                <w:color w:val="000000"/>
                <w:lang w:val="en-US" w:eastAsia="en-029"/>
              </w:rPr>
            </w:pPr>
            <w:r w:rsidRPr="007A247D">
              <w:rPr>
                <w:rFonts w:ascii="Candara" w:hAnsi="Candara"/>
                <w:color w:val="000000"/>
                <w:lang w:val="en-US" w:eastAsia="en-029"/>
              </w:rPr>
              <w:t xml:space="preserve">The IOJ shall not be bound to regard any claim regarding either the procedure or the result of the Application. </w:t>
            </w:r>
          </w:p>
          <w:p w:rsidR="001D26C4" w:rsidRPr="007A247D" w:rsidRDefault="001D26C4" w:rsidP="006732A4">
            <w:pPr>
              <w:pStyle w:val="ListParagraph"/>
              <w:autoSpaceDE w:val="0"/>
              <w:autoSpaceDN w:val="0"/>
              <w:adjustRightInd w:val="0"/>
              <w:jc w:val="both"/>
              <w:rPr>
                <w:rFonts w:ascii="Candara" w:hAnsi="Candara"/>
                <w:color w:val="000000"/>
                <w:lang w:val="en-US" w:eastAsia="en-029"/>
              </w:rPr>
            </w:pPr>
          </w:p>
          <w:p w:rsidR="001D26C4" w:rsidRDefault="001D26C4" w:rsidP="006732A4">
            <w:pPr>
              <w:spacing w:line="276" w:lineRule="auto"/>
              <w:jc w:val="both"/>
              <w:rPr>
                <w:rFonts w:ascii="Candara" w:hAnsi="Candara"/>
              </w:rPr>
            </w:pPr>
          </w:p>
          <w:p w:rsidR="007521F6" w:rsidRDefault="007521F6" w:rsidP="006732A4">
            <w:pPr>
              <w:spacing w:line="276" w:lineRule="auto"/>
              <w:jc w:val="both"/>
              <w:rPr>
                <w:rFonts w:ascii="Candara" w:hAnsi="Candara"/>
              </w:rPr>
            </w:pPr>
          </w:p>
          <w:p w:rsidR="007521F6" w:rsidRDefault="007521F6" w:rsidP="006732A4">
            <w:pPr>
              <w:spacing w:line="276" w:lineRule="auto"/>
              <w:jc w:val="both"/>
              <w:rPr>
                <w:rFonts w:ascii="Candara" w:hAnsi="Candara"/>
              </w:rPr>
            </w:pPr>
          </w:p>
          <w:p w:rsidR="007521F6" w:rsidRDefault="007521F6" w:rsidP="006732A4">
            <w:pPr>
              <w:spacing w:line="276" w:lineRule="auto"/>
              <w:jc w:val="both"/>
              <w:rPr>
                <w:rFonts w:ascii="Candara" w:hAnsi="Candara"/>
              </w:rPr>
            </w:pPr>
          </w:p>
          <w:p w:rsidR="007521F6" w:rsidRDefault="007521F6" w:rsidP="006732A4">
            <w:pPr>
              <w:spacing w:line="276" w:lineRule="auto"/>
              <w:jc w:val="both"/>
              <w:rPr>
                <w:rFonts w:ascii="Candara" w:hAnsi="Candara"/>
              </w:rPr>
            </w:pPr>
          </w:p>
          <w:p w:rsidR="007521F6" w:rsidRDefault="007521F6" w:rsidP="006732A4">
            <w:pPr>
              <w:spacing w:line="276" w:lineRule="auto"/>
              <w:jc w:val="both"/>
              <w:rPr>
                <w:rFonts w:ascii="Candara" w:hAnsi="Candara"/>
              </w:rPr>
            </w:pPr>
          </w:p>
          <w:p w:rsidR="007521F6" w:rsidRDefault="007521F6" w:rsidP="006732A4">
            <w:pPr>
              <w:spacing w:line="276" w:lineRule="auto"/>
              <w:jc w:val="both"/>
              <w:rPr>
                <w:rFonts w:ascii="Candara" w:hAnsi="Candara"/>
              </w:rPr>
            </w:pPr>
          </w:p>
          <w:p w:rsidR="007521F6" w:rsidRDefault="007521F6" w:rsidP="006732A4">
            <w:pPr>
              <w:spacing w:line="276" w:lineRule="auto"/>
              <w:jc w:val="both"/>
              <w:rPr>
                <w:rFonts w:ascii="Candara" w:hAnsi="Candara"/>
              </w:rPr>
            </w:pPr>
          </w:p>
          <w:p w:rsidR="007521F6" w:rsidRDefault="007521F6" w:rsidP="006732A4">
            <w:pPr>
              <w:spacing w:line="276" w:lineRule="auto"/>
              <w:jc w:val="both"/>
              <w:rPr>
                <w:rFonts w:ascii="Candara" w:hAnsi="Candara"/>
              </w:rPr>
            </w:pPr>
          </w:p>
          <w:p w:rsidR="007521F6" w:rsidRDefault="007521F6" w:rsidP="006732A4">
            <w:pPr>
              <w:spacing w:line="276" w:lineRule="auto"/>
              <w:jc w:val="both"/>
              <w:rPr>
                <w:rFonts w:ascii="Candara" w:hAnsi="Candara"/>
              </w:rPr>
            </w:pPr>
          </w:p>
          <w:p w:rsidR="007521F6" w:rsidRDefault="007521F6" w:rsidP="006732A4">
            <w:pPr>
              <w:spacing w:line="276" w:lineRule="auto"/>
              <w:jc w:val="both"/>
              <w:rPr>
                <w:rFonts w:ascii="Candara" w:hAnsi="Candara"/>
              </w:rPr>
            </w:pPr>
          </w:p>
          <w:p w:rsidR="007521F6" w:rsidRDefault="007521F6" w:rsidP="006732A4">
            <w:pPr>
              <w:spacing w:line="276" w:lineRule="auto"/>
              <w:jc w:val="both"/>
              <w:rPr>
                <w:rFonts w:ascii="Candara" w:hAnsi="Candara"/>
              </w:rPr>
            </w:pPr>
          </w:p>
          <w:p w:rsidR="007521F6" w:rsidRDefault="007521F6" w:rsidP="006732A4">
            <w:pPr>
              <w:spacing w:line="276" w:lineRule="auto"/>
              <w:jc w:val="both"/>
              <w:rPr>
                <w:rFonts w:ascii="Candara" w:hAnsi="Candara"/>
              </w:rPr>
            </w:pPr>
          </w:p>
          <w:p w:rsidR="007521F6" w:rsidRDefault="007521F6" w:rsidP="006732A4">
            <w:pPr>
              <w:spacing w:line="276" w:lineRule="auto"/>
              <w:jc w:val="both"/>
              <w:rPr>
                <w:rFonts w:ascii="Candara" w:hAnsi="Candara"/>
              </w:rPr>
            </w:pPr>
          </w:p>
          <w:p w:rsidR="007521F6" w:rsidRPr="007A247D" w:rsidRDefault="007521F6" w:rsidP="006732A4">
            <w:pPr>
              <w:spacing w:line="276" w:lineRule="auto"/>
              <w:jc w:val="both"/>
              <w:rPr>
                <w:rFonts w:ascii="Candara" w:hAnsi="Candara"/>
              </w:rPr>
            </w:pPr>
          </w:p>
        </w:tc>
        <w:tc>
          <w:tcPr>
            <w:tcW w:w="5580" w:type="dxa"/>
          </w:tcPr>
          <w:p w:rsidR="001D26C4" w:rsidRPr="00F03A94" w:rsidRDefault="001D26C4" w:rsidP="006732A4">
            <w:pPr>
              <w:pStyle w:val="ListParagraph"/>
              <w:autoSpaceDE w:val="0"/>
              <w:autoSpaceDN w:val="0"/>
              <w:adjustRightInd w:val="0"/>
              <w:ind w:left="1080" w:firstLine="720"/>
              <w:jc w:val="both"/>
              <w:rPr>
                <w:rFonts w:ascii="Candara" w:eastAsia="Calibri" w:hAnsi="Candara"/>
                <w:b/>
              </w:rPr>
            </w:pPr>
          </w:p>
          <w:p w:rsidR="001D26C4" w:rsidRPr="00F03A94" w:rsidRDefault="001D26C4" w:rsidP="006732A4">
            <w:pPr>
              <w:spacing w:line="276" w:lineRule="auto"/>
              <w:jc w:val="both"/>
              <w:rPr>
                <w:rFonts w:ascii="Candara" w:hAnsi="Candara"/>
                <w:b/>
                <w:bCs/>
                <w:color w:val="000000"/>
                <w:lang w:val="en-US" w:eastAsia="en-029"/>
              </w:rPr>
            </w:pPr>
            <w:r w:rsidRPr="00F03A94">
              <w:rPr>
                <w:rFonts w:ascii="Candara" w:hAnsi="Candara"/>
                <w:b/>
                <w:bCs/>
                <w:color w:val="000000"/>
                <w:lang w:val="en-US" w:eastAsia="en-029"/>
              </w:rPr>
              <w:t>The IOJ reserves the right to accept or reject any or all applications or to withdraw the advertisement, at any time prior to the closing date of such advertisement without incurring any liability.</w:t>
            </w:r>
          </w:p>
          <w:p w:rsidR="001D26C4" w:rsidRPr="009B47F6" w:rsidRDefault="001D26C4" w:rsidP="006732A4">
            <w:pPr>
              <w:rPr>
                <w:rFonts w:ascii="Candara" w:hAnsi="Candara"/>
                <w:b/>
              </w:rPr>
            </w:pPr>
          </w:p>
        </w:tc>
      </w:tr>
      <w:tr w:rsidR="001538DA" w:rsidRPr="007A247D" w:rsidTr="00887ECC">
        <w:tc>
          <w:tcPr>
            <w:tcW w:w="11160" w:type="dxa"/>
            <w:gridSpan w:val="3"/>
            <w:shd w:val="clear" w:color="auto" w:fill="DBE5F1" w:themeFill="accent1" w:themeFillTint="33"/>
            <w:vAlign w:val="center"/>
          </w:tcPr>
          <w:p w:rsidR="001538DA" w:rsidRPr="00887ECC" w:rsidRDefault="00887ECC" w:rsidP="00887ECC">
            <w:pPr>
              <w:jc w:val="center"/>
              <w:rPr>
                <w:rFonts w:ascii="Candara" w:hAnsi="Candara"/>
                <w:b/>
                <w:bCs/>
                <w:color w:val="000000"/>
                <w:u w:val="single"/>
                <w:lang w:eastAsia="en-029"/>
              </w:rPr>
            </w:pPr>
            <w:r>
              <w:rPr>
                <w:rFonts w:ascii="Candara" w:hAnsi="Candara"/>
                <w:b/>
                <w:bCs/>
                <w:color w:val="000000"/>
                <w:u w:val="single"/>
                <w:lang w:eastAsia="en-029"/>
              </w:rPr>
              <w:lastRenderedPageBreak/>
              <w:t>RECOMMENDATIONS REGARDING THE LEASE OF CANTEEN SPACE AT 10-16 EAST STREET, KINGSTON</w:t>
            </w:r>
          </w:p>
        </w:tc>
      </w:tr>
      <w:tr w:rsidR="003E5D52" w:rsidRPr="007A247D" w:rsidTr="002037E2">
        <w:tc>
          <w:tcPr>
            <w:tcW w:w="810" w:type="dxa"/>
            <w:vMerge w:val="restart"/>
            <w:vAlign w:val="center"/>
          </w:tcPr>
          <w:p w:rsidR="003E5D52" w:rsidRDefault="003E5D52" w:rsidP="00D667B1">
            <w:pPr>
              <w:autoSpaceDE w:val="0"/>
              <w:autoSpaceDN w:val="0"/>
              <w:adjustRightInd w:val="0"/>
              <w:jc w:val="center"/>
              <w:rPr>
                <w:rFonts w:ascii="Candara" w:hAnsi="Candara"/>
                <w:bCs/>
                <w:color w:val="000000"/>
                <w:lang w:val="en-US" w:eastAsia="en-029"/>
              </w:rPr>
            </w:pPr>
            <w:r>
              <w:rPr>
                <w:rFonts w:ascii="Candara" w:hAnsi="Candara"/>
                <w:bCs/>
                <w:color w:val="000000"/>
                <w:lang w:val="en-US" w:eastAsia="en-029"/>
              </w:rPr>
              <w:t>1</w:t>
            </w:r>
          </w:p>
        </w:tc>
        <w:tc>
          <w:tcPr>
            <w:tcW w:w="4770" w:type="dxa"/>
          </w:tcPr>
          <w:p w:rsidR="003E5D52" w:rsidRPr="00325435" w:rsidRDefault="003E5D52" w:rsidP="00325435">
            <w:pPr>
              <w:jc w:val="center"/>
              <w:rPr>
                <w:rFonts w:ascii="Candara" w:hAnsi="Candara"/>
                <w:color w:val="000000"/>
                <w:lang w:val="en-US" w:eastAsia="en-029"/>
              </w:rPr>
            </w:pPr>
            <w:r w:rsidRPr="00325435">
              <w:rPr>
                <w:rFonts w:ascii="Candara" w:hAnsi="Candara"/>
                <w:color w:val="000000"/>
                <w:lang w:val="en-US" w:eastAsia="en-029"/>
              </w:rPr>
              <w:t>Review: Rubric  Item #1  PART 1</w:t>
            </w:r>
          </w:p>
          <w:p w:rsidR="003E5D52" w:rsidRPr="00325435" w:rsidRDefault="003E5D52" w:rsidP="00325435">
            <w:pPr>
              <w:jc w:val="center"/>
              <w:rPr>
                <w:rFonts w:ascii="Candara" w:hAnsi="Candara"/>
                <w:color w:val="000000"/>
                <w:lang w:val="en-US" w:eastAsia="en-029"/>
              </w:rPr>
            </w:pPr>
            <w:r w:rsidRPr="00325435">
              <w:rPr>
                <w:rFonts w:ascii="Candara" w:hAnsi="Candara"/>
                <w:color w:val="000000"/>
                <w:lang w:val="en-US" w:eastAsia="en-029"/>
              </w:rPr>
              <w:t xml:space="preserve">THE COMPATABILITY OF THE PROPOSAL </w:t>
            </w:r>
          </w:p>
          <w:p w:rsidR="003E5D52" w:rsidRPr="00325435" w:rsidRDefault="003E5D52" w:rsidP="00325435">
            <w:pPr>
              <w:jc w:val="center"/>
              <w:rPr>
                <w:rFonts w:ascii="Candara" w:hAnsi="Candara"/>
                <w:color w:val="000000"/>
                <w:lang w:val="en-US" w:eastAsia="en-029"/>
              </w:rPr>
            </w:pPr>
            <w:r w:rsidRPr="00325435">
              <w:rPr>
                <w:rFonts w:ascii="Candara" w:hAnsi="Candara"/>
                <w:color w:val="000000"/>
                <w:lang w:val="en-US" w:eastAsia="en-029"/>
              </w:rPr>
              <w:t>Business Plan</w:t>
            </w:r>
          </w:p>
          <w:p w:rsidR="003E5D52" w:rsidRDefault="003E5D52" w:rsidP="00325435">
            <w:pPr>
              <w:pStyle w:val="Default"/>
              <w:numPr>
                <w:ilvl w:val="0"/>
                <w:numId w:val="23"/>
              </w:numPr>
              <w:spacing w:line="276" w:lineRule="auto"/>
              <w:jc w:val="both"/>
              <w:rPr>
                <w:rFonts w:ascii="Candara" w:hAnsi="Candara" w:cs="Times New Roman"/>
                <w:lang w:val="en-US" w:eastAsia="en-029"/>
              </w:rPr>
            </w:pPr>
            <w:r>
              <w:rPr>
                <w:rFonts w:ascii="Candara" w:hAnsi="Candara" w:cs="Times New Roman"/>
                <w:lang w:val="en-US" w:eastAsia="en-029"/>
              </w:rPr>
              <w:t>use of the property</w:t>
            </w:r>
            <w:r w:rsidRPr="00325435">
              <w:rPr>
                <w:rFonts w:ascii="Candara" w:hAnsi="Candara" w:cs="Times New Roman"/>
                <w:lang w:val="en-US" w:eastAsia="en-029"/>
              </w:rPr>
              <w:t xml:space="preserve"> </w:t>
            </w:r>
          </w:p>
          <w:p w:rsidR="003E5D52" w:rsidRPr="00325435" w:rsidRDefault="003E5D52" w:rsidP="00325435">
            <w:pPr>
              <w:pStyle w:val="Default"/>
              <w:numPr>
                <w:ilvl w:val="0"/>
                <w:numId w:val="23"/>
              </w:numPr>
              <w:spacing w:line="276" w:lineRule="auto"/>
              <w:jc w:val="both"/>
              <w:rPr>
                <w:rFonts w:ascii="Candara" w:hAnsi="Candara" w:cs="Times New Roman"/>
                <w:lang w:val="en-US" w:eastAsia="en-029"/>
              </w:rPr>
            </w:pPr>
            <w:r w:rsidRPr="00325435">
              <w:rPr>
                <w:rFonts w:ascii="Candara" w:hAnsi="Candara"/>
                <w:lang w:val="en-US" w:eastAsia="en-029"/>
              </w:rPr>
              <w:t>related experience to this type of business</w:t>
            </w:r>
          </w:p>
        </w:tc>
        <w:tc>
          <w:tcPr>
            <w:tcW w:w="5580" w:type="dxa"/>
          </w:tcPr>
          <w:p w:rsidR="003E5D52" w:rsidRPr="00325435" w:rsidRDefault="003E5D52" w:rsidP="00325435">
            <w:pPr>
              <w:jc w:val="center"/>
              <w:rPr>
                <w:rFonts w:ascii="Candara" w:hAnsi="Candara"/>
                <w:color w:val="000000"/>
                <w:lang w:val="en-US" w:eastAsia="en-029"/>
              </w:rPr>
            </w:pPr>
            <w:r w:rsidRPr="00325435">
              <w:rPr>
                <w:rFonts w:ascii="Candara" w:hAnsi="Candara"/>
                <w:color w:val="000000"/>
                <w:lang w:val="en-US" w:eastAsia="en-029"/>
              </w:rPr>
              <w:t>Rubric  Item #1  PART 1</w:t>
            </w:r>
          </w:p>
          <w:p w:rsidR="003E5D52" w:rsidRDefault="003E5D52" w:rsidP="00325435">
            <w:pPr>
              <w:jc w:val="center"/>
              <w:rPr>
                <w:rFonts w:ascii="Candara" w:hAnsi="Candara"/>
                <w:color w:val="000000"/>
                <w:lang w:val="en-US" w:eastAsia="en-029"/>
              </w:rPr>
            </w:pPr>
            <w:r w:rsidRPr="00325435">
              <w:rPr>
                <w:rFonts w:ascii="Candara" w:hAnsi="Candara"/>
                <w:color w:val="000000"/>
                <w:lang w:val="en-US" w:eastAsia="en-029"/>
              </w:rPr>
              <w:t>THE COMPATABILITY OF THE PROPOSAL</w:t>
            </w:r>
          </w:p>
          <w:p w:rsidR="003E5D52" w:rsidRDefault="003E5D52" w:rsidP="00325435">
            <w:pPr>
              <w:jc w:val="center"/>
              <w:rPr>
                <w:rFonts w:ascii="Candara" w:hAnsi="Candara"/>
                <w:color w:val="000000"/>
                <w:lang w:val="en-US" w:eastAsia="en-029"/>
              </w:rPr>
            </w:pPr>
            <w:r>
              <w:rPr>
                <w:rFonts w:ascii="Candara" w:hAnsi="Candara"/>
                <w:color w:val="000000"/>
                <w:lang w:val="en-US" w:eastAsia="en-029"/>
              </w:rPr>
              <w:t>Business Plan</w:t>
            </w:r>
          </w:p>
          <w:p w:rsidR="003E5D52" w:rsidRPr="002907AC" w:rsidRDefault="003E5D52" w:rsidP="00325435">
            <w:pPr>
              <w:pStyle w:val="ListParagraph"/>
              <w:numPr>
                <w:ilvl w:val="0"/>
                <w:numId w:val="3"/>
              </w:numPr>
              <w:autoSpaceDE w:val="0"/>
              <w:autoSpaceDN w:val="0"/>
              <w:adjustRightInd w:val="0"/>
              <w:spacing w:line="276" w:lineRule="auto"/>
              <w:ind w:left="648"/>
              <w:rPr>
                <w:rFonts w:ascii="Candara" w:hAnsi="Candara"/>
              </w:rPr>
            </w:pPr>
            <w:r w:rsidRPr="002907AC">
              <w:rPr>
                <w:rFonts w:ascii="Candara" w:hAnsi="Candara"/>
              </w:rPr>
              <w:t xml:space="preserve">Below 6 months   </w:t>
            </w:r>
            <w:r>
              <w:rPr>
                <w:rFonts w:ascii="Candara" w:hAnsi="Candara"/>
              </w:rPr>
              <w:t xml:space="preserve">                           </w:t>
            </w:r>
            <w:r w:rsidRPr="002907AC">
              <w:rPr>
                <w:rFonts w:ascii="Candara" w:hAnsi="Candara"/>
              </w:rPr>
              <w:t xml:space="preserve">0 points                        </w:t>
            </w:r>
            <w:r>
              <w:rPr>
                <w:rFonts w:ascii="Candara" w:hAnsi="Candara"/>
              </w:rPr>
              <w:t xml:space="preserve">                              </w:t>
            </w:r>
          </w:p>
          <w:p w:rsidR="003E5D52" w:rsidRPr="002907AC" w:rsidRDefault="003E5D52" w:rsidP="00325435">
            <w:pPr>
              <w:pStyle w:val="ListParagraph"/>
              <w:numPr>
                <w:ilvl w:val="0"/>
                <w:numId w:val="3"/>
              </w:numPr>
              <w:autoSpaceDE w:val="0"/>
              <w:autoSpaceDN w:val="0"/>
              <w:adjustRightInd w:val="0"/>
              <w:spacing w:line="276" w:lineRule="auto"/>
              <w:ind w:left="648"/>
              <w:rPr>
                <w:rFonts w:ascii="Candara" w:hAnsi="Candara"/>
              </w:rPr>
            </w:pPr>
            <w:r w:rsidRPr="002907AC">
              <w:rPr>
                <w:rFonts w:ascii="Candara" w:hAnsi="Candara"/>
              </w:rPr>
              <w:t xml:space="preserve">6 months to less than 4 years     4 points                                  </w:t>
            </w:r>
          </w:p>
          <w:p w:rsidR="003E5D52" w:rsidRDefault="003E5D52" w:rsidP="00325435">
            <w:pPr>
              <w:pStyle w:val="ListParagraph"/>
              <w:numPr>
                <w:ilvl w:val="0"/>
                <w:numId w:val="3"/>
              </w:numPr>
              <w:autoSpaceDE w:val="0"/>
              <w:autoSpaceDN w:val="0"/>
              <w:adjustRightInd w:val="0"/>
              <w:spacing w:line="276" w:lineRule="auto"/>
              <w:ind w:left="648"/>
              <w:rPr>
                <w:rFonts w:ascii="Candara" w:hAnsi="Candara"/>
              </w:rPr>
            </w:pPr>
            <w:r w:rsidRPr="002907AC">
              <w:rPr>
                <w:rFonts w:ascii="Candara" w:hAnsi="Candara"/>
              </w:rPr>
              <w:t xml:space="preserve">4 years to less than 7 years      </w:t>
            </w:r>
            <w:r>
              <w:rPr>
                <w:rFonts w:ascii="Candara" w:hAnsi="Candara"/>
              </w:rPr>
              <w:t xml:space="preserve">    </w:t>
            </w:r>
            <w:r w:rsidRPr="002907AC">
              <w:rPr>
                <w:rFonts w:ascii="Candara" w:hAnsi="Candara"/>
              </w:rPr>
              <w:t xml:space="preserve">7 points           </w:t>
            </w:r>
            <w:r>
              <w:rPr>
                <w:rFonts w:ascii="Candara" w:hAnsi="Candara"/>
              </w:rPr>
              <w:t xml:space="preserve">                       </w:t>
            </w:r>
          </w:p>
          <w:p w:rsidR="003E5D52" w:rsidRPr="00325435" w:rsidRDefault="003E5D52" w:rsidP="00325435">
            <w:pPr>
              <w:pStyle w:val="ListParagraph"/>
              <w:numPr>
                <w:ilvl w:val="0"/>
                <w:numId w:val="3"/>
              </w:numPr>
              <w:autoSpaceDE w:val="0"/>
              <w:autoSpaceDN w:val="0"/>
              <w:adjustRightInd w:val="0"/>
              <w:spacing w:line="276" w:lineRule="auto"/>
              <w:ind w:left="648"/>
              <w:rPr>
                <w:rFonts w:ascii="Candara" w:hAnsi="Candara"/>
              </w:rPr>
            </w:pPr>
            <w:r w:rsidRPr="00325435">
              <w:rPr>
                <w:rFonts w:ascii="Candara" w:hAnsi="Candara"/>
              </w:rPr>
              <w:t xml:space="preserve">7 years and above                         10 points                                                 </w:t>
            </w:r>
          </w:p>
        </w:tc>
      </w:tr>
      <w:tr w:rsidR="003E5D52" w:rsidRPr="007A247D" w:rsidTr="002037E2">
        <w:tc>
          <w:tcPr>
            <w:tcW w:w="810" w:type="dxa"/>
            <w:vMerge/>
            <w:vAlign w:val="center"/>
          </w:tcPr>
          <w:p w:rsidR="003E5D52" w:rsidRDefault="003E5D52" w:rsidP="00D667B1">
            <w:pPr>
              <w:autoSpaceDE w:val="0"/>
              <w:autoSpaceDN w:val="0"/>
              <w:adjustRightInd w:val="0"/>
              <w:jc w:val="center"/>
              <w:rPr>
                <w:rFonts w:ascii="Candara" w:hAnsi="Candara"/>
                <w:bCs/>
                <w:color w:val="000000"/>
                <w:lang w:val="en-US" w:eastAsia="en-029"/>
              </w:rPr>
            </w:pPr>
          </w:p>
        </w:tc>
        <w:tc>
          <w:tcPr>
            <w:tcW w:w="4770" w:type="dxa"/>
          </w:tcPr>
          <w:p w:rsidR="003E5D52" w:rsidRPr="00325435" w:rsidRDefault="003E5D52" w:rsidP="00325435">
            <w:pPr>
              <w:jc w:val="center"/>
              <w:rPr>
                <w:rFonts w:ascii="Candara" w:hAnsi="Candara"/>
                <w:color w:val="000000"/>
                <w:lang w:val="en-US" w:eastAsia="en-029"/>
              </w:rPr>
            </w:pPr>
            <w:r w:rsidRPr="00325435">
              <w:rPr>
                <w:rFonts w:ascii="Candara" w:hAnsi="Candara"/>
                <w:color w:val="000000"/>
                <w:lang w:val="en-US" w:eastAsia="en-029"/>
              </w:rPr>
              <w:t>Review: Rubric  Item #1 Part 2</w:t>
            </w:r>
          </w:p>
          <w:p w:rsidR="003E5D52" w:rsidRPr="00325435" w:rsidRDefault="003E5D52" w:rsidP="00325435">
            <w:pPr>
              <w:jc w:val="center"/>
              <w:rPr>
                <w:rFonts w:ascii="Candara" w:hAnsi="Candara"/>
                <w:color w:val="000000"/>
                <w:lang w:val="en-US" w:eastAsia="en-029"/>
              </w:rPr>
            </w:pPr>
            <w:r w:rsidRPr="00325435">
              <w:rPr>
                <w:rFonts w:ascii="Candara" w:hAnsi="Candara"/>
                <w:color w:val="000000"/>
                <w:lang w:val="en-US" w:eastAsia="en-029"/>
              </w:rPr>
              <w:t xml:space="preserve">THE COMPATABILITY OF THE PROPOSAL </w:t>
            </w:r>
          </w:p>
          <w:p w:rsidR="003E5D52" w:rsidRDefault="003E5D52" w:rsidP="00325435">
            <w:pPr>
              <w:jc w:val="center"/>
              <w:rPr>
                <w:rFonts w:ascii="Candara" w:hAnsi="Candara"/>
                <w:color w:val="000000"/>
                <w:lang w:val="en-US" w:eastAsia="en-029"/>
              </w:rPr>
            </w:pPr>
            <w:r w:rsidRPr="00325435">
              <w:rPr>
                <w:rFonts w:ascii="Candara" w:hAnsi="Candara"/>
                <w:color w:val="000000"/>
                <w:lang w:val="en-US" w:eastAsia="en-029"/>
              </w:rPr>
              <w:t>Business Plan</w:t>
            </w:r>
          </w:p>
          <w:p w:rsidR="003E5D52" w:rsidRPr="00325435" w:rsidRDefault="003E5D52" w:rsidP="00325435">
            <w:pPr>
              <w:pStyle w:val="Default"/>
              <w:numPr>
                <w:ilvl w:val="0"/>
                <w:numId w:val="23"/>
              </w:numPr>
              <w:spacing w:line="276" w:lineRule="auto"/>
              <w:jc w:val="both"/>
              <w:rPr>
                <w:rFonts w:ascii="Candara" w:hAnsi="Candara" w:cs="Times New Roman"/>
                <w:lang w:val="en-US" w:eastAsia="en-029"/>
              </w:rPr>
            </w:pPr>
            <w:r w:rsidRPr="00325435">
              <w:rPr>
                <w:rFonts w:ascii="Candara" w:hAnsi="Candara" w:cs="Times New Roman"/>
                <w:lang w:val="en-US" w:eastAsia="en-029"/>
              </w:rPr>
              <w:t>menu options    3 marks</w:t>
            </w:r>
          </w:p>
          <w:p w:rsidR="003E5D52" w:rsidRPr="00325435" w:rsidRDefault="003E5D52" w:rsidP="00325435">
            <w:pPr>
              <w:pStyle w:val="Default"/>
              <w:numPr>
                <w:ilvl w:val="0"/>
                <w:numId w:val="23"/>
              </w:numPr>
              <w:spacing w:line="276" w:lineRule="auto"/>
              <w:jc w:val="both"/>
              <w:rPr>
                <w:rFonts w:ascii="Candara" w:hAnsi="Candara" w:cs="Times New Roman"/>
                <w:lang w:val="en-US" w:eastAsia="en-029"/>
              </w:rPr>
            </w:pPr>
            <w:r w:rsidRPr="00325435">
              <w:rPr>
                <w:rFonts w:ascii="Candara" w:hAnsi="Candara" w:cs="Times New Roman"/>
                <w:lang w:val="en-US" w:eastAsia="en-029"/>
              </w:rPr>
              <w:t xml:space="preserve"> price list </w:t>
            </w:r>
            <w:r>
              <w:rPr>
                <w:rFonts w:ascii="Candara" w:hAnsi="Candara" w:cs="Times New Roman"/>
                <w:lang w:val="en-US" w:eastAsia="en-029"/>
              </w:rPr>
              <w:t xml:space="preserve">            </w:t>
            </w:r>
            <w:r w:rsidRPr="00325435">
              <w:rPr>
                <w:rFonts w:ascii="Candara" w:hAnsi="Candara" w:cs="Times New Roman"/>
                <w:lang w:val="en-US" w:eastAsia="en-029"/>
              </w:rPr>
              <w:t xml:space="preserve"> 3 marks</w:t>
            </w:r>
          </w:p>
          <w:p w:rsidR="003E5D52" w:rsidRPr="00325435" w:rsidRDefault="003E5D52" w:rsidP="00325435">
            <w:pPr>
              <w:pStyle w:val="Default"/>
              <w:numPr>
                <w:ilvl w:val="0"/>
                <w:numId w:val="23"/>
              </w:numPr>
              <w:spacing w:line="276" w:lineRule="auto"/>
              <w:jc w:val="both"/>
              <w:rPr>
                <w:rFonts w:ascii="Candara" w:hAnsi="Candara" w:cs="Times New Roman"/>
                <w:lang w:val="en-US" w:eastAsia="en-029"/>
              </w:rPr>
            </w:pPr>
            <w:r w:rsidRPr="00325435">
              <w:rPr>
                <w:rFonts w:ascii="Candara" w:hAnsi="Candara" w:cs="Times New Roman"/>
                <w:lang w:val="en-US" w:eastAsia="en-029"/>
              </w:rPr>
              <w:t xml:space="preserve"> operating options 3 marks</w:t>
            </w:r>
          </w:p>
          <w:p w:rsidR="003E5D52" w:rsidRPr="00325435" w:rsidRDefault="003E5D52" w:rsidP="00325435">
            <w:pPr>
              <w:pStyle w:val="Default"/>
              <w:numPr>
                <w:ilvl w:val="0"/>
                <w:numId w:val="23"/>
              </w:numPr>
              <w:spacing w:line="276" w:lineRule="auto"/>
              <w:jc w:val="both"/>
              <w:rPr>
                <w:rFonts w:ascii="Candara" w:hAnsi="Candara" w:cs="Times New Roman"/>
                <w:lang w:val="en-US" w:eastAsia="en-029"/>
              </w:rPr>
            </w:pPr>
            <w:r w:rsidRPr="00325435">
              <w:rPr>
                <w:rFonts w:ascii="Candara" w:hAnsi="Candara" w:cs="Times New Roman"/>
                <w:lang w:val="en-US" w:eastAsia="en-029"/>
              </w:rPr>
              <w:t>food handlers permits 3 marks</w:t>
            </w:r>
          </w:p>
          <w:p w:rsidR="003E5D52" w:rsidRPr="00325435" w:rsidRDefault="003E5D52" w:rsidP="00325435">
            <w:pPr>
              <w:pStyle w:val="Default"/>
              <w:numPr>
                <w:ilvl w:val="0"/>
                <w:numId w:val="23"/>
              </w:numPr>
              <w:spacing w:line="276" w:lineRule="auto"/>
              <w:jc w:val="both"/>
              <w:rPr>
                <w:rFonts w:ascii="Candara" w:hAnsi="Candara" w:cs="Times New Roman"/>
                <w:lang w:val="en-US" w:eastAsia="en-029"/>
              </w:rPr>
            </w:pPr>
            <w:r w:rsidRPr="00325435">
              <w:rPr>
                <w:rFonts w:ascii="Candara" w:hAnsi="Candara" w:cs="Times New Roman"/>
                <w:lang w:val="en-US" w:eastAsia="en-029"/>
              </w:rPr>
              <w:t>The Variety Price Offerings  3 marks</w:t>
            </w:r>
          </w:p>
          <w:p w:rsidR="003E5D52" w:rsidRDefault="003E5D52" w:rsidP="00325435">
            <w:pPr>
              <w:jc w:val="center"/>
              <w:rPr>
                <w:rFonts w:ascii="Candara" w:hAnsi="Candara"/>
                <w:color w:val="000000"/>
                <w:lang w:val="en-US" w:eastAsia="en-029"/>
              </w:rPr>
            </w:pPr>
          </w:p>
          <w:p w:rsidR="003E5D52" w:rsidRDefault="003E5D52" w:rsidP="00325435">
            <w:pPr>
              <w:jc w:val="center"/>
              <w:rPr>
                <w:rFonts w:ascii="Candara" w:hAnsi="Candara"/>
                <w:color w:val="000000"/>
                <w:lang w:val="en-US" w:eastAsia="en-029"/>
              </w:rPr>
            </w:pPr>
          </w:p>
          <w:p w:rsidR="003E5D52" w:rsidRPr="00325435" w:rsidRDefault="003E5D52" w:rsidP="00325435">
            <w:pPr>
              <w:jc w:val="center"/>
              <w:rPr>
                <w:rFonts w:ascii="Candara" w:hAnsi="Candara"/>
                <w:color w:val="000000"/>
                <w:lang w:val="en-US" w:eastAsia="en-029"/>
              </w:rPr>
            </w:pPr>
          </w:p>
        </w:tc>
        <w:tc>
          <w:tcPr>
            <w:tcW w:w="5580" w:type="dxa"/>
          </w:tcPr>
          <w:p w:rsidR="003E5D52" w:rsidRPr="00325435" w:rsidRDefault="003E5D52" w:rsidP="00325435">
            <w:pPr>
              <w:jc w:val="center"/>
              <w:rPr>
                <w:rFonts w:ascii="Candara" w:hAnsi="Candara"/>
                <w:color w:val="000000"/>
                <w:lang w:val="en-US" w:eastAsia="en-029"/>
              </w:rPr>
            </w:pPr>
            <w:r w:rsidRPr="00325435">
              <w:rPr>
                <w:rFonts w:ascii="Candara" w:hAnsi="Candara"/>
                <w:color w:val="000000"/>
                <w:lang w:val="en-US" w:eastAsia="en-029"/>
              </w:rPr>
              <w:t>Rubric  Item #1 Part 2</w:t>
            </w:r>
          </w:p>
          <w:p w:rsidR="003E5D52" w:rsidRDefault="003E5D52" w:rsidP="00325435">
            <w:pPr>
              <w:jc w:val="center"/>
              <w:rPr>
                <w:rFonts w:ascii="Candara" w:hAnsi="Candara"/>
              </w:rPr>
            </w:pPr>
            <w:r w:rsidRPr="00325435">
              <w:rPr>
                <w:rFonts w:ascii="Candara" w:hAnsi="Candara"/>
                <w:color w:val="000000"/>
                <w:lang w:val="en-US" w:eastAsia="en-029"/>
              </w:rPr>
              <w:t>THE COMPATABILITY OF THE PROPOSAL</w:t>
            </w:r>
          </w:p>
          <w:p w:rsidR="003E5D52" w:rsidRDefault="003E5D52" w:rsidP="00432255">
            <w:pPr>
              <w:rPr>
                <w:rFonts w:ascii="Candara" w:hAnsi="Candara"/>
              </w:rPr>
            </w:pPr>
          </w:p>
          <w:p w:rsidR="003E5D52" w:rsidRPr="00325435" w:rsidRDefault="003E5D52" w:rsidP="001538DA">
            <w:pPr>
              <w:pStyle w:val="Default"/>
              <w:numPr>
                <w:ilvl w:val="0"/>
                <w:numId w:val="23"/>
              </w:numPr>
              <w:spacing w:line="276" w:lineRule="auto"/>
              <w:jc w:val="both"/>
              <w:rPr>
                <w:rFonts w:ascii="Candara" w:hAnsi="Candara" w:cs="Times New Roman"/>
                <w:lang w:val="en-US" w:eastAsia="en-029"/>
              </w:rPr>
            </w:pPr>
            <w:r>
              <w:rPr>
                <w:rFonts w:ascii="Candara" w:hAnsi="Candara" w:cs="Times New Roman"/>
                <w:lang w:val="en-US" w:eastAsia="en-029"/>
              </w:rPr>
              <w:t xml:space="preserve">Daily </w:t>
            </w:r>
            <w:r w:rsidRPr="00325435">
              <w:rPr>
                <w:rFonts w:ascii="Candara" w:hAnsi="Candara" w:cs="Times New Roman"/>
                <w:lang w:val="en-US" w:eastAsia="en-029"/>
              </w:rPr>
              <w:t xml:space="preserve">menu options    </w:t>
            </w:r>
            <w:r>
              <w:rPr>
                <w:rFonts w:ascii="Candara" w:hAnsi="Candara" w:cs="Times New Roman"/>
                <w:lang w:val="en-US" w:eastAsia="en-029"/>
              </w:rPr>
              <w:tab/>
            </w:r>
            <w:r w:rsidRPr="00325435">
              <w:rPr>
                <w:rFonts w:ascii="Candara" w:hAnsi="Candara" w:cs="Times New Roman"/>
                <w:lang w:val="en-US" w:eastAsia="en-029"/>
              </w:rPr>
              <w:t>3 marks</w:t>
            </w:r>
          </w:p>
          <w:p w:rsidR="003E5D52" w:rsidRPr="000D6D42" w:rsidRDefault="003E5D52" w:rsidP="001538DA">
            <w:pPr>
              <w:pStyle w:val="Default"/>
              <w:numPr>
                <w:ilvl w:val="0"/>
                <w:numId w:val="23"/>
              </w:numPr>
              <w:spacing w:line="276" w:lineRule="auto"/>
              <w:jc w:val="both"/>
              <w:rPr>
                <w:rFonts w:ascii="Candara" w:hAnsi="Candara" w:cs="Times New Roman"/>
                <w:lang w:val="en-US" w:eastAsia="en-029"/>
              </w:rPr>
            </w:pPr>
            <w:r>
              <w:rPr>
                <w:rFonts w:ascii="Candara" w:hAnsi="Candara" w:cs="Times New Roman"/>
                <w:lang w:val="en-US" w:eastAsia="en-029"/>
              </w:rPr>
              <w:t xml:space="preserve"> P</w:t>
            </w:r>
            <w:r w:rsidRPr="00325435">
              <w:rPr>
                <w:rFonts w:ascii="Candara" w:hAnsi="Candara" w:cs="Times New Roman"/>
                <w:lang w:val="en-US" w:eastAsia="en-029"/>
              </w:rPr>
              <w:t xml:space="preserve">rice list </w:t>
            </w:r>
            <w:r>
              <w:rPr>
                <w:rFonts w:ascii="Candara" w:hAnsi="Candara" w:cs="Times New Roman"/>
                <w:lang w:val="en-US" w:eastAsia="en-029"/>
              </w:rPr>
              <w:t xml:space="preserve">            </w:t>
            </w:r>
            <w:r>
              <w:rPr>
                <w:rFonts w:ascii="Candara" w:hAnsi="Candara" w:cs="Times New Roman"/>
                <w:lang w:val="en-US" w:eastAsia="en-029"/>
              </w:rPr>
              <w:tab/>
            </w:r>
            <w:r w:rsidRPr="00325435">
              <w:rPr>
                <w:rFonts w:ascii="Candara" w:hAnsi="Candara" w:cs="Times New Roman"/>
                <w:lang w:val="en-US" w:eastAsia="en-029"/>
              </w:rPr>
              <w:t xml:space="preserve"> 3 marks</w:t>
            </w:r>
          </w:p>
          <w:p w:rsidR="003E5D52" w:rsidRDefault="003E5D52" w:rsidP="001538DA">
            <w:pPr>
              <w:pStyle w:val="Default"/>
              <w:numPr>
                <w:ilvl w:val="0"/>
                <w:numId w:val="23"/>
              </w:numPr>
              <w:spacing w:line="276" w:lineRule="auto"/>
              <w:jc w:val="both"/>
              <w:rPr>
                <w:rFonts w:ascii="Candara" w:hAnsi="Candara" w:cs="Times New Roman"/>
                <w:lang w:val="en-US" w:eastAsia="en-029"/>
              </w:rPr>
            </w:pPr>
            <w:r w:rsidRPr="000D6D42">
              <w:rPr>
                <w:rFonts w:ascii="Candara" w:hAnsi="Candara" w:cs="Times New Roman"/>
                <w:lang w:val="en-US" w:eastAsia="en-029"/>
              </w:rPr>
              <w:t xml:space="preserve"> The Variety Price Offerings 3 marks</w:t>
            </w:r>
          </w:p>
          <w:p w:rsidR="003E5D52" w:rsidRDefault="003E5D52" w:rsidP="001538DA">
            <w:pPr>
              <w:pStyle w:val="Default"/>
              <w:numPr>
                <w:ilvl w:val="0"/>
                <w:numId w:val="25"/>
              </w:numPr>
              <w:spacing w:line="276" w:lineRule="auto"/>
              <w:jc w:val="both"/>
              <w:rPr>
                <w:rFonts w:ascii="Candara" w:hAnsi="Candara" w:cs="Times New Roman"/>
                <w:lang w:val="en-US" w:eastAsia="en-029"/>
              </w:rPr>
            </w:pPr>
            <w:r>
              <w:rPr>
                <w:rFonts w:ascii="Candara" w:hAnsi="Candara" w:cs="Times New Roman"/>
                <w:lang w:val="en-US" w:eastAsia="en-029"/>
              </w:rPr>
              <w:t>general public 1 point</w:t>
            </w:r>
          </w:p>
          <w:p w:rsidR="003E5D52" w:rsidRDefault="003E5D52" w:rsidP="001538DA">
            <w:pPr>
              <w:pStyle w:val="Default"/>
              <w:numPr>
                <w:ilvl w:val="0"/>
                <w:numId w:val="25"/>
              </w:numPr>
              <w:spacing w:line="276" w:lineRule="auto"/>
              <w:jc w:val="both"/>
              <w:rPr>
                <w:rFonts w:ascii="Candara" w:hAnsi="Candara" w:cs="Times New Roman"/>
                <w:lang w:val="en-US" w:eastAsia="en-029"/>
              </w:rPr>
            </w:pPr>
            <w:r>
              <w:rPr>
                <w:rFonts w:ascii="Candara" w:hAnsi="Candara" w:cs="Times New Roman"/>
                <w:lang w:val="en-US" w:eastAsia="en-029"/>
              </w:rPr>
              <w:t>staff price/ discount 1 point</w:t>
            </w:r>
          </w:p>
          <w:p w:rsidR="003E5D52" w:rsidRDefault="003E5D52" w:rsidP="001538DA">
            <w:pPr>
              <w:pStyle w:val="Default"/>
              <w:numPr>
                <w:ilvl w:val="0"/>
                <w:numId w:val="25"/>
              </w:numPr>
              <w:spacing w:line="276" w:lineRule="auto"/>
              <w:jc w:val="both"/>
              <w:rPr>
                <w:rFonts w:ascii="Candara" w:hAnsi="Candara" w:cs="Times New Roman"/>
                <w:lang w:val="en-US" w:eastAsia="en-029"/>
              </w:rPr>
            </w:pPr>
            <w:r>
              <w:rPr>
                <w:rFonts w:ascii="Candara" w:hAnsi="Candara" w:cs="Times New Roman"/>
                <w:lang w:val="en-US" w:eastAsia="en-029"/>
              </w:rPr>
              <w:t>student price/ discount  1 point</w:t>
            </w:r>
          </w:p>
          <w:p w:rsidR="003E5D52" w:rsidRPr="00325435" w:rsidRDefault="003E5D52" w:rsidP="001538DA">
            <w:pPr>
              <w:pStyle w:val="Default"/>
              <w:numPr>
                <w:ilvl w:val="0"/>
                <w:numId w:val="23"/>
              </w:numPr>
              <w:spacing w:line="276" w:lineRule="auto"/>
              <w:jc w:val="both"/>
              <w:rPr>
                <w:rFonts w:ascii="Candara" w:hAnsi="Candara" w:cs="Times New Roman"/>
                <w:lang w:val="en-US" w:eastAsia="en-029"/>
              </w:rPr>
            </w:pPr>
            <w:r w:rsidRPr="00325435">
              <w:rPr>
                <w:rFonts w:ascii="Candara" w:hAnsi="Candara" w:cs="Times New Roman"/>
                <w:lang w:val="en-US" w:eastAsia="en-029"/>
              </w:rPr>
              <w:t xml:space="preserve">operating options </w:t>
            </w:r>
            <w:r>
              <w:rPr>
                <w:rFonts w:ascii="Candara" w:hAnsi="Candara" w:cs="Times New Roman"/>
                <w:lang w:val="en-US" w:eastAsia="en-029"/>
              </w:rPr>
              <w:tab/>
            </w:r>
            <w:r>
              <w:rPr>
                <w:rFonts w:ascii="Candara" w:hAnsi="Candara" w:cs="Times New Roman"/>
                <w:lang w:val="en-US" w:eastAsia="en-029"/>
              </w:rPr>
              <w:tab/>
            </w:r>
            <w:r w:rsidRPr="00325435">
              <w:rPr>
                <w:rFonts w:ascii="Candara" w:hAnsi="Candara" w:cs="Times New Roman"/>
                <w:lang w:val="en-US" w:eastAsia="en-029"/>
              </w:rPr>
              <w:t>3 marks</w:t>
            </w:r>
          </w:p>
          <w:p w:rsidR="003E5D52" w:rsidRPr="007521F6" w:rsidRDefault="003E5D52" w:rsidP="00432255">
            <w:pPr>
              <w:pStyle w:val="Default"/>
              <w:numPr>
                <w:ilvl w:val="0"/>
                <w:numId w:val="23"/>
              </w:numPr>
              <w:spacing w:line="276" w:lineRule="auto"/>
              <w:jc w:val="both"/>
              <w:rPr>
                <w:rFonts w:ascii="Candara" w:hAnsi="Candara" w:cs="Times New Roman"/>
                <w:lang w:val="en-US" w:eastAsia="en-029"/>
              </w:rPr>
            </w:pPr>
            <w:r w:rsidRPr="00325435">
              <w:rPr>
                <w:rFonts w:ascii="Candara" w:hAnsi="Candara" w:cs="Times New Roman"/>
                <w:lang w:val="en-US" w:eastAsia="en-029"/>
              </w:rPr>
              <w:t>food handlers permits 3 marks</w:t>
            </w:r>
          </w:p>
        </w:tc>
      </w:tr>
      <w:tr w:rsidR="001538DA" w:rsidRPr="007A247D" w:rsidTr="006105E1">
        <w:tc>
          <w:tcPr>
            <w:tcW w:w="810" w:type="dxa"/>
            <w:vAlign w:val="center"/>
          </w:tcPr>
          <w:p w:rsidR="001538DA" w:rsidRDefault="003E5D52" w:rsidP="001538DA">
            <w:pPr>
              <w:autoSpaceDE w:val="0"/>
              <w:autoSpaceDN w:val="0"/>
              <w:adjustRightInd w:val="0"/>
              <w:jc w:val="center"/>
              <w:rPr>
                <w:rFonts w:ascii="Candara" w:hAnsi="Candara"/>
                <w:bCs/>
                <w:color w:val="000000"/>
                <w:lang w:val="en-US" w:eastAsia="en-029"/>
              </w:rPr>
            </w:pPr>
            <w:r>
              <w:rPr>
                <w:rFonts w:ascii="Candara" w:hAnsi="Candara"/>
                <w:bCs/>
                <w:color w:val="000000"/>
                <w:lang w:val="en-US" w:eastAsia="en-029"/>
              </w:rPr>
              <w:t>2</w:t>
            </w:r>
          </w:p>
        </w:tc>
        <w:tc>
          <w:tcPr>
            <w:tcW w:w="4770" w:type="dxa"/>
            <w:vAlign w:val="center"/>
          </w:tcPr>
          <w:p w:rsidR="001538DA" w:rsidRPr="00325435" w:rsidRDefault="001538DA" w:rsidP="001538DA">
            <w:pPr>
              <w:jc w:val="center"/>
              <w:rPr>
                <w:rFonts w:ascii="Candara" w:hAnsi="Candara"/>
                <w:color w:val="000000"/>
                <w:lang w:val="en-US" w:eastAsia="en-029"/>
              </w:rPr>
            </w:pPr>
            <w:r w:rsidRPr="00325435">
              <w:rPr>
                <w:rFonts w:ascii="Candara" w:hAnsi="Candara"/>
                <w:color w:val="000000"/>
                <w:lang w:val="en-US" w:eastAsia="en-029"/>
              </w:rPr>
              <w:t xml:space="preserve">Review: Rubric </w:t>
            </w:r>
            <w:r>
              <w:rPr>
                <w:rFonts w:ascii="Candara" w:hAnsi="Candara"/>
                <w:color w:val="000000"/>
                <w:lang w:val="en-US" w:eastAsia="en-029"/>
              </w:rPr>
              <w:t xml:space="preserve"> Item #2 Part 1 &amp; 2</w:t>
            </w:r>
          </w:p>
          <w:p w:rsidR="001538DA" w:rsidRDefault="001538DA" w:rsidP="001538DA">
            <w:pPr>
              <w:jc w:val="center"/>
              <w:rPr>
                <w:rFonts w:ascii="Candara" w:hAnsi="Candara"/>
                <w:color w:val="000000"/>
                <w:lang w:val="en-US" w:eastAsia="en-029"/>
              </w:rPr>
            </w:pPr>
            <w:r w:rsidRPr="001538DA">
              <w:rPr>
                <w:rFonts w:ascii="Candara" w:hAnsi="Candara"/>
                <w:color w:val="000000"/>
                <w:lang w:val="en-US" w:eastAsia="en-029"/>
              </w:rPr>
              <w:t>THE FINANCIAL CAPABILITY</w:t>
            </w:r>
          </w:p>
          <w:p w:rsidR="001538DA" w:rsidRDefault="001538DA" w:rsidP="001538DA">
            <w:pPr>
              <w:jc w:val="center"/>
              <w:rPr>
                <w:rFonts w:ascii="Candara" w:hAnsi="Candara"/>
                <w:color w:val="000000"/>
                <w:sz w:val="18"/>
                <w:szCs w:val="18"/>
                <w:lang w:val="en-US" w:eastAsia="en-029"/>
              </w:rPr>
            </w:pPr>
            <w:r w:rsidRPr="001538DA">
              <w:rPr>
                <w:rFonts w:ascii="Candara" w:hAnsi="Candara"/>
                <w:color w:val="000000"/>
                <w:sz w:val="18"/>
                <w:szCs w:val="18"/>
                <w:lang w:val="en-US" w:eastAsia="en-029"/>
              </w:rPr>
              <w:t>( The applicant must be able to demonstrate their financial ability to meet the lease obligations)</w:t>
            </w:r>
          </w:p>
          <w:p w:rsidR="001538DA" w:rsidRDefault="001538DA" w:rsidP="001538DA">
            <w:pPr>
              <w:jc w:val="center"/>
              <w:rPr>
                <w:rFonts w:ascii="Candara" w:hAnsi="Candara"/>
                <w:color w:val="000000"/>
                <w:sz w:val="18"/>
                <w:szCs w:val="18"/>
                <w:lang w:val="en-US" w:eastAsia="en-029"/>
              </w:rPr>
            </w:pPr>
          </w:p>
          <w:p w:rsidR="001538DA" w:rsidRPr="001538DA" w:rsidRDefault="001538DA" w:rsidP="001538DA">
            <w:pPr>
              <w:jc w:val="center"/>
              <w:rPr>
                <w:rFonts w:ascii="Candara" w:hAnsi="Candara"/>
                <w:b/>
                <w:color w:val="000000"/>
                <w:lang w:val="en-US" w:eastAsia="en-029"/>
              </w:rPr>
            </w:pPr>
            <w:r w:rsidRPr="001538DA">
              <w:rPr>
                <w:rFonts w:ascii="Candara" w:hAnsi="Candara"/>
                <w:b/>
                <w:color w:val="000000"/>
                <w:lang w:val="en-US" w:eastAsia="en-029"/>
              </w:rPr>
              <w:t>Part 1:</w:t>
            </w:r>
          </w:p>
          <w:p w:rsidR="007705CB" w:rsidRDefault="001538DA" w:rsidP="007705CB">
            <w:pPr>
              <w:pStyle w:val="ListParagraph"/>
              <w:numPr>
                <w:ilvl w:val="0"/>
                <w:numId w:val="28"/>
              </w:numPr>
              <w:ind w:left="504"/>
              <w:jc w:val="center"/>
              <w:rPr>
                <w:rFonts w:ascii="Candara" w:hAnsi="Candara"/>
                <w:color w:val="000000"/>
                <w:lang w:val="en-US" w:eastAsia="en-029"/>
              </w:rPr>
            </w:pPr>
            <w:r w:rsidRPr="007705CB">
              <w:rPr>
                <w:rFonts w:ascii="Candara" w:hAnsi="Candara"/>
                <w:color w:val="000000"/>
                <w:lang w:val="en-US" w:eastAsia="en-029"/>
              </w:rPr>
              <w:t>Provide estimates of the revenues and expenses for the business that will operate in the building for the first  year of operation</w:t>
            </w:r>
            <w:r w:rsidR="007705CB">
              <w:rPr>
                <w:rFonts w:ascii="Candara" w:hAnsi="Candara"/>
                <w:color w:val="000000"/>
                <w:lang w:val="en-US" w:eastAsia="en-029"/>
              </w:rPr>
              <w:t>.</w:t>
            </w:r>
          </w:p>
          <w:p w:rsidR="007705CB" w:rsidRDefault="001538DA" w:rsidP="007705CB">
            <w:pPr>
              <w:pStyle w:val="ListParagraph"/>
              <w:numPr>
                <w:ilvl w:val="0"/>
                <w:numId w:val="28"/>
              </w:numPr>
              <w:ind w:left="360"/>
              <w:jc w:val="center"/>
              <w:rPr>
                <w:rFonts w:ascii="Candara" w:hAnsi="Candara"/>
                <w:color w:val="000000"/>
                <w:lang w:val="en-US" w:eastAsia="en-029"/>
              </w:rPr>
            </w:pPr>
            <w:r w:rsidRPr="007705CB">
              <w:rPr>
                <w:rFonts w:ascii="Candara" w:hAnsi="Candara"/>
                <w:color w:val="000000"/>
                <w:lang w:val="en-US" w:eastAsia="en-029"/>
              </w:rPr>
              <w:t>Evidence of ability to finance such as bank statement, etc.</w:t>
            </w:r>
          </w:p>
          <w:p w:rsidR="007705CB" w:rsidRDefault="007705CB" w:rsidP="007705CB">
            <w:pPr>
              <w:jc w:val="center"/>
              <w:rPr>
                <w:rFonts w:ascii="Candara" w:hAnsi="Candara"/>
                <w:color w:val="000000"/>
                <w:lang w:val="en-US" w:eastAsia="en-029"/>
              </w:rPr>
            </w:pPr>
          </w:p>
          <w:p w:rsidR="007705CB" w:rsidRPr="001538DA" w:rsidRDefault="007705CB" w:rsidP="007705CB">
            <w:pPr>
              <w:jc w:val="center"/>
              <w:rPr>
                <w:rFonts w:ascii="Candara" w:hAnsi="Candara"/>
                <w:b/>
                <w:color w:val="000000"/>
                <w:lang w:val="en-US" w:eastAsia="en-029"/>
              </w:rPr>
            </w:pPr>
            <w:r w:rsidRPr="001538DA">
              <w:rPr>
                <w:rFonts w:ascii="Candara" w:hAnsi="Candara"/>
                <w:b/>
                <w:color w:val="000000"/>
                <w:lang w:val="en-US" w:eastAsia="en-029"/>
              </w:rPr>
              <w:t xml:space="preserve">Part 2: </w:t>
            </w:r>
          </w:p>
          <w:p w:rsidR="001538DA" w:rsidRPr="007705CB" w:rsidRDefault="001538DA" w:rsidP="007705CB">
            <w:pPr>
              <w:pStyle w:val="ListParagraph"/>
              <w:numPr>
                <w:ilvl w:val="0"/>
                <w:numId w:val="28"/>
              </w:numPr>
              <w:ind w:left="360"/>
              <w:jc w:val="center"/>
              <w:rPr>
                <w:rFonts w:ascii="Candara" w:hAnsi="Candara"/>
                <w:color w:val="000000"/>
                <w:lang w:val="en-US" w:eastAsia="en-029"/>
              </w:rPr>
            </w:pPr>
            <w:r w:rsidRPr="007705CB">
              <w:rPr>
                <w:rFonts w:ascii="Candara" w:hAnsi="Candara"/>
                <w:color w:val="000000"/>
                <w:lang w:val="en-US" w:eastAsia="en-029"/>
              </w:rPr>
              <w:t>Evidence of ability to finance such as bank statement, etc</w:t>
            </w:r>
          </w:p>
        </w:tc>
        <w:tc>
          <w:tcPr>
            <w:tcW w:w="5580" w:type="dxa"/>
          </w:tcPr>
          <w:p w:rsidR="001538DA" w:rsidRPr="00325435" w:rsidRDefault="001538DA" w:rsidP="001538DA">
            <w:pPr>
              <w:jc w:val="center"/>
              <w:rPr>
                <w:rFonts w:ascii="Candara" w:hAnsi="Candara"/>
                <w:color w:val="000000"/>
                <w:lang w:val="en-US" w:eastAsia="en-029"/>
              </w:rPr>
            </w:pPr>
            <w:r w:rsidRPr="00325435">
              <w:rPr>
                <w:rFonts w:ascii="Candara" w:hAnsi="Candara"/>
                <w:color w:val="000000"/>
                <w:lang w:val="en-US" w:eastAsia="en-029"/>
              </w:rPr>
              <w:t xml:space="preserve">Rubric </w:t>
            </w:r>
            <w:r>
              <w:rPr>
                <w:rFonts w:ascii="Candara" w:hAnsi="Candara"/>
                <w:color w:val="000000"/>
                <w:lang w:val="en-US" w:eastAsia="en-029"/>
              </w:rPr>
              <w:t xml:space="preserve"> Item #2 Part 1 &amp; 2</w:t>
            </w:r>
          </w:p>
          <w:p w:rsidR="001538DA" w:rsidRDefault="001538DA" w:rsidP="001538DA">
            <w:pPr>
              <w:jc w:val="center"/>
              <w:rPr>
                <w:rFonts w:ascii="Candara" w:hAnsi="Candara"/>
                <w:color w:val="000000"/>
                <w:lang w:val="en-US" w:eastAsia="en-029"/>
              </w:rPr>
            </w:pPr>
            <w:r w:rsidRPr="001538DA">
              <w:rPr>
                <w:rFonts w:ascii="Candara" w:hAnsi="Candara"/>
                <w:color w:val="000000"/>
                <w:lang w:val="en-US" w:eastAsia="en-029"/>
              </w:rPr>
              <w:t>THE FINANCIAL CAPABILITY</w:t>
            </w:r>
          </w:p>
          <w:p w:rsidR="001538DA" w:rsidRDefault="001538DA" w:rsidP="001538DA">
            <w:pPr>
              <w:jc w:val="center"/>
              <w:rPr>
                <w:rFonts w:ascii="Candara" w:hAnsi="Candara"/>
                <w:color w:val="000000"/>
                <w:sz w:val="18"/>
                <w:szCs w:val="18"/>
                <w:lang w:val="en-US" w:eastAsia="en-029"/>
              </w:rPr>
            </w:pPr>
            <w:r w:rsidRPr="001538DA">
              <w:rPr>
                <w:rFonts w:ascii="Candara" w:hAnsi="Candara"/>
                <w:color w:val="000000"/>
                <w:sz w:val="18"/>
                <w:szCs w:val="18"/>
                <w:lang w:val="en-US" w:eastAsia="en-029"/>
              </w:rPr>
              <w:t>( The applicant must be able to demonstrate their financial ability to meet the lease obligations)</w:t>
            </w:r>
          </w:p>
          <w:p w:rsidR="001538DA" w:rsidRDefault="001538DA" w:rsidP="001538DA">
            <w:pPr>
              <w:jc w:val="center"/>
              <w:rPr>
                <w:rFonts w:ascii="Candara" w:hAnsi="Candara"/>
                <w:color w:val="000000"/>
                <w:sz w:val="18"/>
                <w:szCs w:val="18"/>
                <w:lang w:val="en-US" w:eastAsia="en-029"/>
              </w:rPr>
            </w:pPr>
          </w:p>
          <w:p w:rsidR="001538DA" w:rsidRPr="001538DA" w:rsidRDefault="001538DA" w:rsidP="001538DA">
            <w:pPr>
              <w:jc w:val="center"/>
              <w:rPr>
                <w:rFonts w:ascii="Candara" w:hAnsi="Candara"/>
                <w:b/>
                <w:color w:val="000000"/>
                <w:lang w:val="en-US" w:eastAsia="en-029"/>
              </w:rPr>
            </w:pPr>
            <w:r w:rsidRPr="001538DA">
              <w:rPr>
                <w:rFonts w:ascii="Candara" w:hAnsi="Candara"/>
                <w:b/>
                <w:color w:val="000000"/>
                <w:lang w:val="en-US" w:eastAsia="en-029"/>
              </w:rPr>
              <w:t>Part 1:</w:t>
            </w:r>
          </w:p>
          <w:p w:rsidR="007705CB" w:rsidRPr="007705CB" w:rsidRDefault="001538DA" w:rsidP="007705CB">
            <w:pPr>
              <w:pStyle w:val="ListParagraph"/>
              <w:numPr>
                <w:ilvl w:val="0"/>
                <w:numId w:val="28"/>
              </w:numPr>
              <w:rPr>
                <w:rFonts w:ascii="Candara" w:hAnsi="Candara"/>
                <w:color w:val="000000"/>
                <w:lang w:val="en-US" w:eastAsia="en-029"/>
              </w:rPr>
            </w:pPr>
            <w:r w:rsidRPr="007705CB">
              <w:rPr>
                <w:rFonts w:ascii="Candara" w:hAnsi="Candara"/>
                <w:color w:val="000000"/>
                <w:lang w:val="en-US" w:eastAsia="en-029"/>
              </w:rPr>
              <w:t>Provide estimates of the revenues and expenses for the business that will operate in the building for the first  year of operation</w:t>
            </w:r>
          </w:p>
          <w:p w:rsidR="007705CB" w:rsidRDefault="007705CB" w:rsidP="007705CB">
            <w:pPr>
              <w:jc w:val="center"/>
              <w:rPr>
                <w:rFonts w:ascii="Candara" w:hAnsi="Candara"/>
                <w:color w:val="000000"/>
                <w:lang w:val="en-US" w:eastAsia="en-029"/>
              </w:rPr>
            </w:pPr>
          </w:p>
          <w:p w:rsidR="007705CB" w:rsidRPr="001538DA" w:rsidRDefault="007705CB" w:rsidP="007705CB">
            <w:pPr>
              <w:jc w:val="center"/>
              <w:rPr>
                <w:rFonts w:ascii="Candara" w:hAnsi="Candara"/>
                <w:b/>
                <w:color w:val="000000"/>
                <w:lang w:val="en-US" w:eastAsia="en-029"/>
              </w:rPr>
            </w:pPr>
            <w:r w:rsidRPr="001538DA">
              <w:rPr>
                <w:rFonts w:ascii="Candara" w:hAnsi="Candara"/>
                <w:b/>
                <w:color w:val="000000"/>
                <w:lang w:val="en-US" w:eastAsia="en-029"/>
              </w:rPr>
              <w:t xml:space="preserve">Part 2: </w:t>
            </w:r>
          </w:p>
          <w:p w:rsidR="001538DA" w:rsidRPr="007705CB" w:rsidRDefault="001538DA" w:rsidP="007705CB">
            <w:pPr>
              <w:pStyle w:val="ListParagraph"/>
              <w:numPr>
                <w:ilvl w:val="0"/>
                <w:numId w:val="28"/>
              </w:numPr>
              <w:ind w:left="360"/>
              <w:jc w:val="center"/>
              <w:rPr>
                <w:rFonts w:ascii="Candara" w:hAnsi="Candara"/>
                <w:color w:val="000000"/>
                <w:lang w:val="en-US" w:eastAsia="en-029"/>
              </w:rPr>
            </w:pPr>
            <w:r w:rsidRPr="007705CB">
              <w:rPr>
                <w:rFonts w:ascii="Candara" w:hAnsi="Candara"/>
                <w:color w:val="000000"/>
                <w:lang w:val="en-US" w:eastAsia="en-029"/>
              </w:rPr>
              <w:t>Evidence of ability to finance such as bank statement, etc</w:t>
            </w:r>
          </w:p>
        </w:tc>
      </w:tr>
      <w:tr w:rsidR="001538DA" w:rsidRPr="007A247D" w:rsidTr="002037E2">
        <w:tc>
          <w:tcPr>
            <w:tcW w:w="810" w:type="dxa"/>
            <w:vAlign w:val="center"/>
          </w:tcPr>
          <w:p w:rsidR="001538DA" w:rsidRDefault="003E5D52" w:rsidP="001538DA">
            <w:pPr>
              <w:autoSpaceDE w:val="0"/>
              <w:autoSpaceDN w:val="0"/>
              <w:adjustRightInd w:val="0"/>
              <w:jc w:val="center"/>
              <w:rPr>
                <w:rFonts w:ascii="Candara" w:hAnsi="Candara"/>
                <w:bCs/>
                <w:color w:val="000000"/>
                <w:lang w:val="en-US" w:eastAsia="en-029"/>
              </w:rPr>
            </w:pPr>
            <w:r>
              <w:rPr>
                <w:rFonts w:ascii="Candara" w:hAnsi="Candara"/>
                <w:bCs/>
                <w:color w:val="000000"/>
                <w:lang w:val="en-US" w:eastAsia="en-029"/>
              </w:rPr>
              <w:t>3</w:t>
            </w:r>
          </w:p>
        </w:tc>
        <w:tc>
          <w:tcPr>
            <w:tcW w:w="4770" w:type="dxa"/>
          </w:tcPr>
          <w:p w:rsidR="00386C65" w:rsidRPr="00325435" w:rsidRDefault="00386C65" w:rsidP="00386C65">
            <w:pPr>
              <w:jc w:val="center"/>
              <w:rPr>
                <w:rFonts w:ascii="Candara" w:hAnsi="Candara"/>
                <w:color w:val="000000"/>
                <w:lang w:val="en-US" w:eastAsia="en-029"/>
              </w:rPr>
            </w:pPr>
            <w:r w:rsidRPr="00325435">
              <w:rPr>
                <w:rFonts w:ascii="Candara" w:hAnsi="Candara"/>
                <w:color w:val="000000"/>
                <w:lang w:val="en-US" w:eastAsia="en-029"/>
              </w:rPr>
              <w:t xml:space="preserve">Review: Rubric </w:t>
            </w:r>
            <w:r>
              <w:rPr>
                <w:rFonts w:ascii="Candara" w:hAnsi="Candara"/>
                <w:color w:val="000000"/>
                <w:lang w:val="en-US" w:eastAsia="en-029"/>
              </w:rPr>
              <w:t xml:space="preserve"> Item #4</w:t>
            </w:r>
          </w:p>
          <w:p w:rsidR="00386C65" w:rsidRPr="00790045" w:rsidRDefault="00386C65" w:rsidP="00386C65">
            <w:pPr>
              <w:jc w:val="center"/>
              <w:rPr>
                <w:rFonts w:ascii="Candara" w:hAnsi="Candara"/>
                <w:color w:val="000000"/>
                <w:lang w:val="en-US" w:eastAsia="en-029"/>
              </w:rPr>
            </w:pPr>
            <w:r w:rsidRPr="00790045">
              <w:rPr>
                <w:rFonts w:ascii="Candara" w:hAnsi="Candara"/>
                <w:color w:val="000000"/>
                <w:lang w:val="en-US" w:eastAsia="en-029"/>
              </w:rPr>
              <w:t>THE ABILITY AND COMMITMENT OF THE APPLICANT TO CONDUCT ITS ACTIVITIES AT</w:t>
            </w:r>
          </w:p>
        </w:tc>
        <w:tc>
          <w:tcPr>
            <w:tcW w:w="5580" w:type="dxa"/>
          </w:tcPr>
          <w:p w:rsidR="00790045" w:rsidRPr="00325435" w:rsidRDefault="00790045" w:rsidP="00790045">
            <w:pPr>
              <w:jc w:val="center"/>
              <w:rPr>
                <w:rFonts w:ascii="Candara" w:hAnsi="Candara"/>
                <w:color w:val="000000"/>
                <w:lang w:val="en-US" w:eastAsia="en-029"/>
              </w:rPr>
            </w:pPr>
            <w:r w:rsidRPr="00325435">
              <w:rPr>
                <w:rFonts w:ascii="Candara" w:hAnsi="Candara"/>
                <w:color w:val="000000"/>
                <w:lang w:val="en-US" w:eastAsia="en-029"/>
              </w:rPr>
              <w:t xml:space="preserve">Rubric </w:t>
            </w:r>
            <w:r>
              <w:rPr>
                <w:rFonts w:ascii="Candara" w:hAnsi="Candara"/>
                <w:color w:val="000000"/>
                <w:lang w:val="en-US" w:eastAsia="en-029"/>
              </w:rPr>
              <w:t xml:space="preserve"> Item #4</w:t>
            </w:r>
          </w:p>
          <w:p w:rsidR="001538DA" w:rsidRPr="00790045" w:rsidRDefault="00790045" w:rsidP="00790045">
            <w:pPr>
              <w:spacing w:after="200" w:line="276" w:lineRule="auto"/>
              <w:jc w:val="both"/>
              <w:rPr>
                <w:rFonts w:ascii="Candara" w:hAnsi="Candara"/>
                <w:color w:val="000000"/>
                <w:lang w:val="en-US" w:eastAsia="en-029"/>
              </w:rPr>
            </w:pPr>
            <w:r w:rsidRPr="00790045">
              <w:rPr>
                <w:rFonts w:ascii="Candara" w:hAnsi="Candara"/>
                <w:color w:val="000000"/>
                <w:lang w:val="en-US" w:eastAsia="en-029"/>
              </w:rPr>
              <w:t>THE ABILITY AND COMMITMENT OF THE APPLICANT TO CONDUCT ITS ACTIVITIES AT</w:t>
            </w:r>
            <w:r>
              <w:rPr>
                <w:rFonts w:ascii="Candara" w:hAnsi="Candara"/>
                <w:color w:val="000000"/>
                <w:lang w:val="en-US" w:eastAsia="en-029"/>
              </w:rPr>
              <w:t xml:space="preserve"> </w:t>
            </w:r>
            <w:r w:rsidRPr="00790045">
              <w:rPr>
                <w:rFonts w:ascii="Candara" w:hAnsi="Candara"/>
                <w:b/>
                <w:color w:val="000000"/>
                <w:lang w:val="en-US" w:eastAsia="en-029"/>
              </w:rPr>
              <w:t>THE INSTITUTE OF JAMAICA</w:t>
            </w:r>
          </w:p>
        </w:tc>
      </w:tr>
      <w:tr w:rsidR="00790045" w:rsidRPr="007A247D" w:rsidTr="002037E2">
        <w:tc>
          <w:tcPr>
            <w:tcW w:w="810" w:type="dxa"/>
            <w:vAlign w:val="center"/>
          </w:tcPr>
          <w:p w:rsidR="00790045" w:rsidRDefault="003E5D52" w:rsidP="001538DA">
            <w:pPr>
              <w:autoSpaceDE w:val="0"/>
              <w:autoSpaceDN w:val="0"/>
              <w:adjustRightInd w:val="0"/>
              <w:jc w:val="center"/>
              <w:rPr>
                <w:rFonts w:ascii="Candara" w:hAnsi="Candara"/>
                <w:bCs/>
                <w:color w:val="000000"/>
                <w:lang w:val="en-US" w:eastAsia="en-029"/>
              </w:rPr>
            </w:pPr>
            <w:r>
              <w:rPr>
                <w:rFonts w:ascii="Candara" w:hAnsi="Candara"/>
                <w:bCs/>
                <w:color w:val="000000"/>
                <w:lang w:val="en-US" w:eastAsia="en-029"/>
              </w:rPr>
              <w:lastRenderedPageBreak/>
              <w:t>4</w:t>
            </w:r>
          </w:p>
        </w:tc>
        <w:tc>
          <w:tcPr>
            <w:tcW w:w="4770" w:type="dxa"/>
          </w:tcPr>
          <w:p w:rsidR="00790045" w:rsidRPr="00325435" w:rsidRDefault="00790045" w:rsidP="00790045">
            <w:pPr>
              <w:jc w:val="center"/>
              <w:rPr>
                <w:rFonts w:ascii="Candara" w:hAnsi="Candara"/>
                <w:color w:val="000000"/>
                <w:lang w:val="en-US" w:eastAsia="en-029"/>
              </w:rPr>
            </w:pPr>
            <w:r w:rsidRPr="00325435">
              <w:rPr>
                <w:rFonts w:ascii="Candara" w:hAnsi="Candara"/>
                <w:color w:val="000000"/>
                <w:lang w:val="en-US" w:eastAsia="en-029"/>
              </w:rPr>
              <w:t xml:space="preserve">Review: Rubric </w:t>
            </w:r>
            <w:r>
              <w:rPr>
                <w:rFonts w:ascii="Candara" w:hAnsi="Candara"/>
                <w:color w:val="000000"/>
                <w:lang w:val="en-US" w:eastAsia="en-029"/>
              </w:rPr>
              <w:t xml:space="preserve"> Item #5</w:t>
            </w:r>
          </w:p>
          <w:p w:rsidR="00790045" w:rsidRPr="003144BA" w:rsidRDefault="00790045" w:rsidP="00386C65">
            <w:pPr>
              <w:jc w:val="center"/>
              <w:rPr>
                <w:rFonts w:ascii="Candara" w:hAnsi="Candara"/>
                <w:color w:val="000000"/>
                <w:lang w:val="en-US" w:eastAsia="en-029"/>
              </w:rPr>
            </w:pPr>
          </w:p>
          <w:p w:rsidR="003144BA" w:rsidRPr="003144BA" w:rsidRDefault="003144BA" w:rsidP="003144BA">
            <w:pPr>
              <w:jc w:val="center"/>
              <w:rPr>
                <w:rFonts w:ascii="Candara" w:hAnsi="Candara"/>
                <w:b/>
                <w:color w:val="000000"/>
                <w:lang w:val="en-US" w:eastAsia="en-029"/>
              </w:rPr>
            </w:pPr>
            <w:r w:rsidRPr="003144BA">
              <w:rPr>
                <w:rFonts w:ascii="Candara" w:hAnsi="Candara"/>
                <w:b/>
                <w:color w:val="000000"/>
                <w:lang w:val="en-US" w:eastAsia="en-029"/>
              </w:rPr>
              <w:t>Part 1:</w:t>
            </w:r>
          </w:p>
          <w:p w:rsidR="00790045" w:rsidRPr="003144BA" w:rsidRDefault="00790045" w:rsidP="003144BA">
            <w:pPr>
              <w:rPr>
                <w:rFonts w:ascii="Candara" w:hAnsi="Candara"/>
                <w:color w:val="000000"/>
                <w:lang w:val="en-US" w:eastAsia="en-029"/>
              </w:rPr>
            </w:pPr>
            <w:r w:rsidRPr="003144BA">
              <w:rPr>
                <w:rFonts w:ascii="Candara" w:hAnsi="Candara"/>
                <w:color w:val="000000"/>
                <w:lang w:val="en-US" w:eastAsia="en-029"/>
              </w:rPr>
              <w:t>Marketing strategy</w:t>
            </w:r>
            <w:r w:rsidR="003144BA">
              <w:rPr>
                <w:rFonts w:ascii="Candara" w:hAnsi="Candara"/>
                <w:color w:val="000000"/>
                <w:lang w:val="en-US" w:eastAsia="en-029"/>
              </w:rPr>
              <w:t xml:space="preserve">                      10 points</w:t>
            </w:r>
          </w:p>
          <w:p w:rsidR="003144BA" w:rsidRPr="003144BA" w:rsidRDefault="003144BA" w:rsidP="003144BA">
            <w:pPr>
              <w:jc w:val="center"/>
              <w:rPr>
                <w:rFonts w:ascii="Candara" w:hAnsi="Candara"/>
                <w:b/>
                <w:color w:val="000000"/>
                <w:lang w:val="en-US" w:eastAsia="en-029"/>
              </w:rPr>
            </w:pPr>
            <w:r w:rsidRPr="003144BA">
              <w:rPr>
                <w:rFonts w:ascii="Candara" w:hAnsi="Candara"/>
                <w:b/>
                <w:color w:val="000000"/>
                <w:lang w:val="en-US" w:eastAsia="en-029"/>
              </w:rPr>
              <w:t xml:space="preserve">Part 2: </w:t>
            </w:r>
          </w:p>
          <w:p w:rsidR="00790045" w:rsidRPr="003144BA" w:rsidRDefault="00790045" w:rsidP="003144BA">
            <w:pPr>
              <w:rPr>
                <w:rFonts w:ascii="Candara" w:hAnsi="Candara"/>
                <w:color w:val="000000"/>
                <w:lang w:val="en-US" w:eastAsia="en-029"/>
              </w:rPr>
            </w:pPr>
            <w:r w:rsidRPr="003144BA">
              <w:rPr>
                <w:rFonts w:ascii="Candara" w:hAnsi="Candara"/>
                <w:color w:val="000000"/>
                <w:lang w:val="en-US" w:eastAsia="en-029"/>
              </w:rPr>
              <w:t>Benefit to IOJ/community and the environment</w:t>
            </w:r>
            <w:r w:rsidR="003144BA">
              <w:rPr>
                <w:rFonts w:ascii="Candara" w:hAnsi="Candara"/>
                <w:color w:val="000000"/>
                <w:lang w:val="en-US" w:eastAsia="en-029"/>
              </w:rPr>
              <w:t xml:space="preserve">                                   15 points</w:t>
            </w:r>
          </w:p>
          <w:p w:rsidR="00790045" w:rsidRPr="00790045" w:rsidRDefault="00790045" w:rsidP="00386C65">
            <w:pPr>
              <w:jc w:val="center"/>
              <w:rPr>
                <w:rFonts w:ascii="Candara" w:hAnsi="Candara"/>
                <w:color w:val="000000"/>
                <w:lang w:val="en-US" w:eastAsia="en-029"/>
              </w:rPr>
            </w:pPr>
          </w:p>
        </w:tc>
        <w:tc>
          <w:tcPr>
            <w:tcW w:w="5580" w:type="dxa"/>
          </w:tcPr>
          <w:p w:rsidR="003144BA" w:rsidRPr="00325435" w:rsidRDefault="003144BA" w:rsidP="003144BA">
            <w:pPr>
              <w:jc w:val="center"/>
              <w:rPr>
                <w:rFonts w:ascii="Candara" w:hAnsi="Candara"/>
                <w:color w:val="000000"/>
                <w:lang w:val="en-US" w:eastAsia="en-029"/>
              </w:rPr>
            </w:pPr>
            <w:r w:rsidRPr="00325435">
              <w:rPr>
                <w:rFonts w:ascii="Candara" w:hAnsi="Candara"/>
                <w:color w:val="000000"/>
                <w:lang w:val="en-US" w:eastAsia="en-029"/>
              </w:rPr>
              <w:t xml:space="preserve">Review: Rubric </w:t>
            </w:r>
            <w:r>
              <w:rPr>
                <w:rFonts w:ascii="Candara" w:hAnsi="Candara"/>
                <w:color w:val="000000"/>
                <w:lang w:val="en-US" w:eastAsia="en-029"/>
              </w:rPr>
              <w:t xml:space="preserve"> Item #5</w:t>
            </w:r>
          </w:p>
          <w:p w:rsidR="003144BA" w:rsidRPr="003144BA" w:rsidRDefault="003144BA" w:rsidP="003144BA">
            <w:pPr>
              <w:jc w:val="center"/>
              <w:rPr>
                <w:rFonts w:ascii="Candara" w:hAnsi="Candara"/>
                <w:color w:val="000000"/>
                <w:lang w:val="en-US" w:eastAsia="en-029"/>
              </w:rPr>
            </w:pPr>
          </w:p>
          <w:p w:rsidR="003144BA" w:rsidRPr="003144BA" w:rsidRDefault="003144BA" w:rsidP="003144BA">
            <w:pPr>
              <w:jc w:val="center"/>
              <w:rPr>
                <w:rFonts w:ascii="Candara" w:hAnsi="Candara"/>
                <w:b/>
                <w:color w:val="000000"/>
                <w:lang w:val="en-US" w:eastAsia="en-029"/>
              </w:rPr>
            </w:pPr>
            <w:r w:rsidRPr="003144BA">
              <w:rPr>
                <w:rFonts w:ascii="Candara" w:hAnsi="Candara"/>
                <w:b/>
                <w:color w:val="000000"/>
                <w:lang w:val="en-US" w:eastAsia="en-029"/>
              </w:rPr>
              <w:t>Part 1:</w:t>
            </w:r>
          </w:p>
          <w:p w:rsidR="00C359D3" w:rsidRPr="003144BA" w:rsidRDefault="003144BA" w:rsidP="00C359D3">
            <w:pPr>
              <w:rPr>
                <w:rFonts w:ascii="Candara" w:hAnsi="Candara"/>
                <w:color w:val="000000"/>
                <w:lang w:val="en-US" w:eastAsia="en-029"/>
              </w:rPr>
            </w:pPr>
            <w:r w:rsidRPr="003144BA">
              <w:rPr>
                <w:rFonts w:ascii="Candara" w:hAnsi="Candara"/>
                <w:color w:val="000000"/>
                <w:lang w:val="en-US" w:eastAsia="en-029"/>
              </w:rPr>
              <w:t>Marketing strategy</w:t>
            </w:r>
            <w:r w:rsidR="00C359D3">
              <w:rPr>
                <w:rFonts w:ascii="Candara" w:hAnsi="Candara"/>
                <w:color w:val="000000"/>
                <w:lang w:val="en-US" w:eastAsia="en-029"/>
              </w:rPr>
              <w:t xml:space="preserve">                                10 points</w:t>
            </w:r>
          </w:p>
          <w:p w:rsidR="003144BA" w:rsidRPr="003144BA" w:rsidRDefault="003144BA" w:rsidP="003144BA">
            <w:pPr>
              <w:jc w:val="center"/>
              <w:rPr>
                <w:rFonts w:ascii="Candara" w:hAnsi="Candara"/>
                <w:b/>
                <w:color w:val="000000"/>
                <w:lang w:val="en-US" w:eastAsia="en-029"/>
              </w:rPr>
            </w:pPr>
            <w:r w:rsidRPr="003144BA">
              <w:rPr>
                <w:rFonts w:ascii="Candara" w:hAnsi="Candara"/>
                <w:b/>
                <w:color w:val="000000"/>
                <w:lang w:val="en-US" w:eastAsia="en-029"/>
              </w:rPr>
              <w:t xml:space="preserve">Part 2: </w:t>
            </w:r>
          </w:p>
          <w:p w:rsidR="003144BA" w:rsidRDefault="003144BA" w:rsidP="00C359D3">
            <w:pPr>
              <w:rPr>
                <w:rFonts w:ascii="Candara" w:hAnsi="Candara"/>
                <w:color w:val="000000"/>
                <w:lang w:val="en-US" w:eastAsia="en-029"/>
              </w:rPr>
            </w:pPr>
            <w:r w:rsidRPr="003144BA">
              <w:rPr>
                <w:rFonts w:ascii="Candara" w:hAnsi="Candara"/>
                <w:color w:val="000000"/>
                <w:lang w:val="en-US" w:eastAsia="en-029"/>
              </w:rPr>
              <w:t xml:space="preserve">Benefit to community </w:t>
            </w:r>
            <w:r w:rsidR="00C359D3">
              <w:rPr>
                <w:rFonts w:ascii="Candara" w:hAnsi="Candara"/>
                <w:color w:val="000000"/>
                <w:lang w:val="en-US" w:eastAsia="en-029"/>
              </w:rPr>
              <w:t xml:space="preserve">                          10 points</w:t>
            </w:r>
          </w:p>
          <w:p w:rsidR="003144BA" w:rsidRPr="003144BA" w:rsidRDefault="003144BA" w:rsidP="003144BA">
            <w:pPr>
              <w:jc w:val="center"/>
              <w:rPr>
                <w:rFonts w:ascii="Candara" w:hAnsi="Candara"/>
                <w:b/>
                <w:color w:val="000000"/>
                <w:lang w:val="en-US" w:eastAsia="en-029"/>
              </w:rPr>
            </w:pPr>
            <w:r>
              <w:rPr>
                <w:rFonts w:ascii="Candara" w:hAnsi="Candara"/>
                <w:b/>
                <w:color w:val="000000"/>
                <w:lang w:val="en-US" w:eastAsia="en-029"/>
              </w:rPr>
              <w:t>Part 3</w:t>
            </w:r>
            <w:r w:rsidRPr="003144BA">
              <w:rPr>
                <w:rFonts w:ascii="Candara" w:hAnsi="Candara"/>
                <w:b/>
                <w:color w:val="000000"/>
                <w:lang w:val="en-US" w:eastAsia="en-029"/>
              </w:rPr>
              <w:t xml:space="preserve">: </w:t>
            </w:r>
          </w:p>
          <w:p w:rsidR="003144BA" w:rsidRPr="003144BA" w:rsidRDefault="003144BA" w:rsidP="00C359D3">
            <w:pPr>
              <w:rPr>
                <w:rFonts w:ascii="Candara" w:hAnsi="Candara"/>
                <w:color w:val="000000"/>
                <w:lang w:val="en-US" w:eastAsia="en-029"/>
              </w:rPr>
            </w:pPr>
            <w:r>
              <w:rPr>
                <w:rFonts w:ascii="Candara" w:hAnsi="Candara"/>
                <w:color w:val="000000"/>
                <w:lang w:val="en-US" w:eastAsia="en-029"/>
              </w:rPr>
              <w:t xml:space="preserve">Benefit to the </w:t>
            </w:r>
            <w:r w:rsidRPr="003144BA">
              <w:rPr>
                <w:rFonts w:ascii="Candara" w:hAnsi="Candara"/>
                <w:color w:val="000000"/>
                <w:lang w:val="en-US" w:eastAsia="en-029"/>
              </w:rPr>
              <w:t>environment</w:t>
            </w:r>
            <w:r w:rsidR="00C359D3">
              <w:rPr>
                <w:rFonts w:ascii="Candara" w:hAnsi="Candara"/>
                <w:color w:val="000000"/>
                <w:lang w:val="en-US" w:eastAsia="en-029"/>
              </w:rPr>
              <w:t xml:space="preserve">                5  points</w:t>
            </w:r>
          </w:p>
          <w:p w:rsidR="00790045" w:rsidRPr="00325435" w:rsidRDefault="00790045" w:rsidP="00790045">
            <w:pPr>
              <w:jc w:val="center"/>
              <w:rPr>
                <w:rFonts w:ascii="Candara" w:hAnsi="Candara"/>
                <w:color w:val="000000"/>
                <w:lang w:val="en-US" w:eastAsia="en-029"/>
              </w:rPr>
            </w:pPr>
          </w:p>
        </w:tc>
      </w:tr>
    </w:tbl>
    <w:p w:rsidR="00F00B5E" w:rsidRPr="00F00B5E" w:rsidRDefault="008230EA" w:rsidP="008230EA">
      <w:r>
        <w:t xml:space="preserve"> </w:t>
      </w:r>
    </w:p>
    <w:sectPr w:rsidR="00F00B5E" w:rsidRPr="00F00B5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D0A" w:rsidRDefault="00046D0A" w:rsidP="006026E3">
      <w:r>
        <w:separator/>
      </w:r>
    </w:p>
  </w:endnote>
  <w:endnote w:type="continuationSeparator" w:id="0">
    <w:p w:rsidR="00046D0A" w:rsidRDefault="00046D0A" w:rsidP="0060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BookmanOldStyle">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fornianFB-Reg">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ookmanOldStyle-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BBB" w:rsidRDefault="007C6B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573364"/>
      <w:docPartObj>
        <w:docPartGallery w:val="Page Numbers (Bottom of Page)"/>
        <w:docPartUnique/>
      </w:docPartObj>
    </w:sdtPr>
    <w:sdtEndPr/>
    <w:sdtContent>
      <w:sdt>
        <w:sdtPr>
          <w:id w:val="-1669238322"/>
          <w:docPartObj>
            <w:docPartGallery w:val="Page Numbers (Top of Page)"/>
            <w:docPartUnique/>
          </w:docPartObj>
        </w:sdtPr>
        <w:sdtEndPr/>
        <w:sdtContent>
          <w:p w:rsidR="007C6BBB" w:rsidRDefault="007C6BBB">
            <w:pPr>
              <w:pStyle w:val="Footer"/>
              <w:jc w:val="center"/>
            </w:pPr>
            <w:r>
              <w:t xml:space="preserve">Page </w:t>
            </w:r>
            <w:r>
              <w:rPr>
                <w:b/>
                <w:bCs/>
              </w:rPr>
              <w:fldChar w:fldCharType="begin"/>
            </w:r>
            <w:r>
              <w:rPr>
                <w:b/>
                <w:bCs/>
              </w:rPr>
              <w:instrText xml:space="preserve"> PAGE </w:instrText>
            </w:r>
            <w:r>
              <w:rPr>
                <w:b/>
                <w:bCs/>
              </w:rPr>
              <w:fldChar w:fldCharType="separate"/>
            </w:r>
            <w:r w:rsidR="001D3C3D">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1D3C3D">
              <w:rPr>
                <w:b/>
                <w:bCs/>
                <w:noProof/>
              </w:rPr>
              <w:t>6</w:t>
            </w:r>
            <w:r>
              <w:rPr>
                <w:b/>
                <w:bCs/>
              </w:rPr>
              <w:fldChar w:fldCharType="end"/>
            </w:r>
          </w:p>
        </w:sdtContent>
      </w:sdt>
    </w:sdtContent>
  </w:sdt>
  <w:p w:rsidR="007C6BBB" w:rsidRDefault="007C6B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BBB" w:rsidRDefault="007C6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D0A" w:rsidRDefault="00046D0A" w:rsidP="006026E3">
      <w:r>
        <w:separator/>
      </w:r>
    </w:p>
  </w:footnote>
  <w:footnote w:type="continuationSeparator" w:id="0">
    <w:p w:rsidR="00046D0A" w:rsidRDefault="00046D0A" w:rsidP="0060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BBB" w:rsidRDefault="007C6B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BBB" w:rsidRDefault="007C6B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BBB" w:rsidRDefault="007C6B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6CBC"/>
    <w:multiLevelType w:val="hybridMultilevel"/>
    <w:tmpl w:val="84B4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733E9"/>
    <w:multiLevelType w:val="hybridMultilevel"/>
    <w:tmpl w:val="6F7420FC"/>
    <w:lvl w:ilvl="0" w:tplc="C5607EA0">
      <w:start w:val="101"/>
      <w:numFmt w:val="bullet"/>
      <w:lvlText w:val="-"/>
      <w:lvlJc w:val="left"/>
      <w:pPr>
        <w:ind w:left="1440" w:hanging="360"/>
      </w:pPr>
      <w:rPr>
        <w:rFonts w:ascii="Candara" w:eastAsia="Times New Roman" w:hAnsi="Candara" w:cs="BookmanOldStyle"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F65F6B"/>
    <w:multiLevelType w:val="hybridMultilevel"/>
    <w:tmpl w:val="36EA3B4A"/>
    <w:lvl w:ilvl="0" w:tplc="C5607EA0">
      <w:start w:val="101"/>
      <w:numFmt w:val="bullet"/>
      <w:lvlText w:val="-"/>
      <w:lvlJc w:val="left"/>
      <w:pPr>
        <w:ind w:left="720" w:hanging="360"/>
      </w:pPr>
      <w:rPr>
        <w:rFonts w:ascii="Candara" w:eastAsia="Times New Roman" w:hAnsi="Candara" w:cs="BookmanOld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52DB2"/>
    <w:multiLevelType w:val="hybridMultilevel"/>
    <w:tmpl w:val="6946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D3F9D"/>
    <w:multiLevelType w:val="hybridMultilevel"/>
    <w:tmpl w:val="E61679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AA27B1"/>
    <w:multiLevelType w:val="hybridMultilevel"/>
    <w:tmpl w:val="B80E7D0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747B04"/>
    <w:multiLevelType w:val="hybridMultilevel"/>
    <w:tmpl w:val="94A06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761010"/>
    <w:multiLevelType w:val="hybridMultilevel"/>
    <w:tmpl w:val="D5F4918A"/>
    <w:lvl w:ilvl="0" w:tplc="FADA28AA">
      <w:start w:val="101"/>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FA17CE"/>
    <w:multiLevelType w:val="hybridMultilevel"/>
    <w:tmpl w:val="E53CEE50"/>
    <w:lvl w:ilvl="0" w:tplc="08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9">
    <w:nsid w:val="2A5E0CF3"/>
    <w:multiLevelType w:val="multilevel"/>
    <w:tmpl w:val="B60C631C"/>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10">
    <w:nsid w:val="2EFB12D4"/>
    <w:multiLevelType w:val="hybridMultilevel"/>
    <w:tmpl w:val="EE003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54118F"/>
    <w:multiLevelType w:val="hybridMultilevel"/>
    <w:tmpl w:val="4BCC5F16"/>
    <w:lvl w:ilvl="0" w:tplc="4322F998">
      <w:start w:val="1"/>
      <w:numFmt w:val="lowerRoman"/>
      <w:lvlText w:val="%1."/>
      <w:lvlJc w:val="left"/>
      <w:pPr>
        <w:ind w:left="1440" w:hanging="360"/>
      </w:pPr>
      <w:rPr>
        <w:rFonts w:ascii="Candara" w:eastAsia="Calibri" w:hAnsi="Candara"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81956DA"/>
    <w:multiLevelType w:val="hybridMultilevel"/>
    <w:tmpl w:val="8868941C"/>
    <w:lvl w:ilvl="0" w:tplc="20090003">
      <w:start w:val="1"/>
      <w:numFmt w:val="bullet"/>
      <w:lvlText w:val="o"/>
      <w:lvlJc w:val="left"/>
      <w:pPr>
        <w:ind w:left="1440" w:hanging="360"/>
      </w:pPr>
      <w:rPr>
        <w:rFonts w:ascii="Courier New" w:hAnsi="Courier New" w:cs="Courier New"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3">
    <w:nsid w:val="39941AD5"/>
    <w:multiLevelType w:val="multilevel"/>
    <w:tmpl w:val="B60C631C"/>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14">
    <w:nsid w:val="40DA3645"/>
    <w:multiLevelType w:val="hybridMultilevel"/>
    <w:tmpl w:val="77DEFCE6"/>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5">
    <w:nsid w:val="426C65A6"/>
    <w:multiLevelType w:val="hybridMultilevel"/>
    <w:tmpl w:val="726E4902"/>
    <w:lvl w:ilvl="0" w:tplc="11C4F1EC">
      <w:start w:val="101"/>
      <w:numFmt w:val="bullet"/>
      <w:lvlText w:val="-"/>
      <w:lvlJc w:val="left"/>
      <w:pPr>
        <w:ind w:left="720" w:hanging="360"/>
      </w:pPr>
      <w:rPr>
        <w:rFonts w:ascii="Candara" w:eastAsia="Calibri" w:hAnsi="Candara" w:cs="CalifornianFB-Re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8C05A5"/>
    <w:multiLevelType w:val="hybridMultilevel"/>
    <w:tmpl w:val="6B10CA6A"/>
    <w:lvl w:ilvl="0" w:tplc="FADA28AA">
      <w:start w:val="101"/>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27272E"/>
    <w:multiLevelType w:val="hybridMultilevel"/>
    <w:tmpl w:val="90A8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5A64F5"/>
    <w:multiLevelType w:val="hybridMultilevel"/>
    <w:tmpl w:val="C3DC4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527E8B"/>
    <w:multiLevelType w:val="hybridMultilevel"/>
    <w:tmpl w:val="F93C26D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0">
    <w:nsid w:val="4BED7F76"/>
    <w:multiLevelType w:val="hybridMultilevel"/>
    <w:tmpl w:val="66DEE31E"/>
    <w:lvl w:ilvl="0" w:tplc="FADA28AA">
      <w:start w:val="101"/>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C8241C"/>
    <w:multiLevelType w:val="multilevel"/>
    <w:tmpl w:val="B60C631C"/>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2">
    <w:nsid w:val="573F413B"/>
    <w:multiLevelType w:val="hybridMultilevel"/>
    <w:tmpl w:val="80965864"/>
    <w:lvl w:ilvl="0" w:tplc="3B3274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5D0F5C35"/>
    <w:multiLevelType w:val="multilevel"/>
    <w:tmpl w:val="6CBCC852"/>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nsid w:val="698A18A3"/>
    <w:multiLevelType w:val="hybridMultilevel"/>
    <w:tmpl w:val="E82A2AB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ECF3D29"/>
    <w:multiLevelType w:val="hybridMultilevel"/>
    <w:tmpl w:val="1270D72A"/>
    <w:lvl w:ilvl="0" w:tplc="FADA28AA">
      <w:start w:val="101"/>
      <w:numFmt w:val="bullet"/>
      <w:lvlText w:val="-"/>
      <w:lvlJc w:val="left"/>
      <w:pPr>
        <w:ind w:left="1440" w:hanging="360"/>
      </w:pPr>
      <w:rPr>
        <w:rFonts w:ascii="Candara" w:eastAsia="Times New Roman" w:hAnsi="Candara"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81D5346"/>
    <w:multiLevelType w:val="hybridMultilevel"/>
    <w:tmpl w:val="98FE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FB4E17"/>
    <w:multiLevelType w:val="hybridMultilevel"/>
    <w:tmpl w:val="9496E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E612CD1"/>
    <w:multiLevelType w:val="hybridMultilevel"/>
    <w:tmpl w:val="1AC2E4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5"/>
  </w:num>
  <w:num w:numId="4">
    <w:abstractNumId w:val="22"/>
  </w:num>
  <w:num w:numId="5">
    <w:abstractNumId w:val="11"/>
  </w:num>
  <w:num w:numId="6">
    <w:abstractNumId w:val="4"/>
  </w:num>
  <w:num w:numId="7">
    <w:abstractNumId w:val="27"/>
  </w:num>
  <w:num w:numId="8">
    <w:abstractNumId w:val="24"/>
  </w:num>
  <w:num w:numId="9">
    <w:abstractNumId w:val="9"/>
  </w:num>
  <w:num w:numId="10">
    <w:abstractNumId w:val="6"/>
  </w:num>
  <w:num w:numId="11">
    <w:abstractNumId w:val="13"/>
  </w:num>
  <w:num w:numId="12">
    <w:abstractNumId w:val="20"/>
  </w:num>
  <w:num w:numId="13">
    <w:abstractNumId w:val="21"/>
  </w:num>
  <w:num w:numId="14">
    <w:abstractNumId w:val="10"/>
  </w:num>
  <w:num w:numId="15">
    <w:abstractNumId w:val="19"/>
  </w:num>
  <w:num w:numId="16">
    <w:abstractNumId w:val="15"/>
  </w:num>
  <w:num w:numId="17">
    <w:abstractNumId w:val="25"/>
  </w:num>
  <w:num w:numId="18">
    <w:abstractNumId w:val="16"/>
  </w:num>
  <w:num w:numId="19">
    <w:abstractNumId w:val="8"/>
  </w:num>
  <w:num w:numId="20">
    <w:abstractNumId w:val="12"/>
  </w:num>
  <w:num w:numId="21">
    <w:abstractNumId w:val="7"/>
  </w:num>
  <w:num w:numId="22">
    <w:abstractNumId w:val="23"/>
  </w:num>
  <w:num w:numId="23">
    <w:abstractNumId w:val="3"/>
  </w:num>
  <w:num w:numId="24">
    <w:abstractNumId w:val="14"/>
  </w:num>
  <w:num w:numId="25">
    <w:abstractNumId w:val="1"/>
  </w:num>
  <w:num w:numId="26">
    <w:abstractNumId w:val="18"/>
  </w:num>
  <w:num w:numId="27">
    <w:abstractNumId w:val="17"/>
  </w:num>
  <w:num w:numId="28">
    <w:abstractNumId w:val="2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GxMDQzNLAwMrI0NjVQ0lEKTi0uzszPAykwrgUATRBk+ywAAAA="/>
  </w:docVars>
  <w:rsids>
    <w:rsidRoot w:val="00F00B5E"/>
    <w:rsid w:val="00046D0A"/>
    <w:rsid w:val="00094033"/>
    <w:rsid w:val="000E5E85"/>
    <w:rsid w:val="0010716E"/>
    <w:rsid w:val="001163E7"/>
    <w:rsid w:val="00120B8E"/>
    <w:rsid w:val="001538DA"/>
    <w:rsid w:val="001776D2"/>
    <w:rsid w:val="00194648"/>
    <w:rsid w:val="00197108"/>
    <w:rsid w:val="001D26C4"/>
    <w:rsid w:val="001D2C56"/>
    <w:rsid w:val="001D3C3D"/>
    <w:rsid w:val="002037E2"/>
    <w:rsid w:val="00207E4E"/>
    <w:rsid w:val="00212E8E"/>
    <w:rsid w:val="002320AA"/>
    <w:rsid w:val="002358F5"/>
    <w:rsid w:val="00235969"/>
    <w:rsid w:val="00256829"/>
    <w:rsid w:val="00260C5F"/>
    <w:rsid w:val="002907AC"/>
    <w:rsid w:val="00297134"/>
    <w:rsid w:val="0029791B"/>
    <w:rsid w:val="002D57D6"/>
    <w:rsid w:val="002E167A"/>
    <w:rsid w:val="002E4BE8"/>
    <w:rsid w:val="00301D6D"/>
    <w:rsid w:val="003144BA"/>
    <w:rsid w:val="00325435"/>
    <w:rsid w:val="00362121"/>
    <w:rsid w:val="0037789B"/>
    <w:rsid w:val="00386C65"/>
    <w:rsid w:val="003B35A8"/>
    <w:rsid w:val="003E065C"/>
    <w:rsid w:val="003E5D52"/>
    <w:rsid w:val="003E625D"/>
    <w:rsid w:val="00411E4B"/>
    <w:rsid w:val="00417735"/>
    <w:rsid w:val="00432255"/>
    <w:rsid w:val="004568B1"/>
    <w:rsid w:val="00485588"/>
    <w:rsid w:val="004A11B9"/>
    <w:rsid w:val="004E325C"/>
    <w:rsid w:val="005920AE"/>
    <w:rsid w:val="005F7F57"/>
    <w:rsid w:val="006026E3"/>
    <w:rsid w:val="00613320"/>
    <w:rsid w:val="006215CB"/>
    <w:rsid w:val="00631CFE"/>
    <w:rsid w:val="00640A60"/>
    <w:rsid w:val="006D4535"/>
    <w:rsid w:val="006D65AA"/>
    <w:rsid w:val="006F494F"/>
    <w:rsid w:val="006F6B32"/>
    <w:rsid w:val="00720B9B"/>
    <w:rsid w:val="007236F5"/>
    <w:rsid w:val="007521F6"/>
    <w:rsid w:val="007705CB"/>
    <w:rsid w:val="00786D6F"/>
    <w:rsid w:val="00790045"/>
    <w:rsid w:val="007A247D"/>
    <w:rsid w:val="007C6BBB"/>
    <w:rsid w:val="007D68E0"/>
    <w:rsid w:val="007D77D5"/>
    <w:rsid w:val="00814839"/>
    <w:rsid w:val="008230EA"/>
    <w:rsid w:val="00860296"/>
    <w:rsid w:val="00887ECC"/>
    <w:rsid w:val="008925D1"/>
    <w:rsid w:val="00897CF7"/>
    <w:rsid w:val="008A4AE1"/>
    <w:rsid w:val="008F1CB7"/>
    <w:rsid w:val="00936209"/>
    <w:rsid w:val="00971D1B"/>
    <w:rsid w:val="00972A5F"/>
    <w:rsid w:val="009B47F6"/>
    <w:rsid w:val="009E5BF7"/>
    <w:rsid w:val="009E7F86"/>
    <w:rsid w:val="00A65C1E"/>
    <w:rsid w:val="00A91762"/>
    <w:rsid w:val="00B13F98"/>
    <w:rsid w:val="00B35D39"/>
    <w:rsid w:val="00B52149"/>
    <w:rsid w:val="00B73FE9"/>
    <w:rsid w:val="00B952E4"/>
    <w:rsid w:val="00BA2A60"/>
    <w:rsid w:val="00BC0E4B"/>
    <w:rsid w:val="00BF75E4"/>
    <w:rsid w:val="00C33D06"/>
    <w:rsid w:val="00C359D3"/>
    <w:rsid w:val="00C515D5"/>
    <w:rsid w:val="00C5211F"/>
    <w:rsid w:val="00C62614"/>
    <w:rsid w:val="00CA0D64"/>
    <w:rsid w:val="00CC1D92"/>
    <w:rsid w:val="00CC5E7A"/>
    <w:rsid w:val="00CC71B2"/>
    <w:rsid w:val="00CF1D99"/>
    <w:rsid w:val="00D15A5C"/>
    <w:rsid w:val="00D667B1"/>
    <w:rsid w:val="00D90E20"/>
    <w:rsid w:val="00DA002A"/>
    <w:rsid w:val="00DC7239"/>
    <w:rsid w:val="00DE0113"/>
    <w:rsid w:val="00DE0507"/>
    <w:rsid w:val="00E0131A"/>
    <w:rsid w:val="00E219B3"/>
    <w:rsid w:val="00E6624D"/>
    <w:rsid w:val="00E70098"/>
    <w:rsid w:val="00E853B3"/>
    <w:rsid w:val="00EB1F83"/>
    <w:rsid w:val="00F00B5E"/>
    <w:rsid w:val="00F03A94"/>
    <w:rsid w:val="00F168ED"/>
    <w:rsid w:val="00F8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B5E"/>
    <w:pPr>
      <w:jc w:val="left"/>
    </w:pPr>
    <w:rPr>
      <w:rFonts w:eastAsia="Times New Roman"/>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00B5E"/>
    <w:pPr>
      <w:jc w:val="left"/>
    </w:pPr>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F00B5E"/>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F00B5E"/>
    <w:rPr>
      <w:rFonts w:ascii="Tahoma" w:hAnsi="Tahoma" w:cs="Tahoma"/>
      <w:sz w:val="16"/>
      <w:szCs w:val="16"/>
    </w:rPr>
  </w:style>
  <w:style w:type="character" w:customStyle="1" w:styleId="BalloonTextChar">
    <w:name w:val="Balloon Text Char"/>
    <w:basedOn w:val="DefaultParagraphFont"/>
    <w:link w:val="BalloonText"/>
    <w:uiPriority w:val="99"/>
    <w:semiHidden/>
    <w:rsid w:val="00F00B5E"/>
    <w:rPr>
      <w:rFonts w:ascii="Tahoma" w:eastAsia="Times New Roman" w:hAnsi="Tahoma" w:cs="Tahoma"/>
      <w:sz w:val="16"/>
      <w:szCs w:val="16"/>
      <w:lang w:val="en-GB" w:eastAsia="en-GB"/>
    </w:rPr>
  </w:style>
  <w:style w:type="paragraph" w:customStyle="1" w:styleId="Default">
    <w:name w:val="Default"/>
    <w:rsid w:val="00F00B5E"/>
    <w:pPr>
      <w:autoSpaceDE w:val="0"/>
      <w:autoSpaceDN w:val="0"/>
      <w:adjustRightInd w:val="0"/>
      <w:jc w:val="left"/>
    </w:pPr>
    <w:rPr>
      <w:rFonts w:ascii="Arial" w:eastAsia="Times New Roman" w:hAnsi="Arial" w:cs="Arial"/>
      <w:color w:val="000000"/>
      <w:szCs w:val="24"/>
      <w:lang w:val="en-029" w:eastAsia="en-JM"/>
    </w:rPr>
  </w:style>
  <w:style w:type="paragraph" w:styleId="ListParagraph">
    <w:name w:val="List Paragraph"/>
    <w:basedOn w:val="Normal"/>
    <w:uiPriority w:val="34"/>
    <w:qFormat/>
    <w:rsid w:val="00C5211F"/>
    <w:pPr>
      <w:ind w:left="720"/>
      <w:contextualSpacing/>
    </w:pPr>
  </w:style>
  <w:style w:type="character" w:styleId="Hyperlink">
    <w:name w:val="Hyperlink"/>
    <w:basedOn w:val="DefaultParagraphFont"/>
    <w:uiPriority w:val="99"/>
    <w:unhideWhenUsed/>
    <w:rsid w:val="00235969"/>
    <w:rPr>
      <w:color w:val="0000FF" w:themeColor="hyperlink"/>
      <w:u w:val="single"/>
    </w:rPr>
  </w:style>
  <w:style w:type="paragraph" w:customStyle="1" w:styleId="Header2">
    <w:name w:val="Header 2"/>
    <w:basedOn w:val="Normal"/>
    <w:qFormat/>
    <w:rsid w:val="006026E3"/>
    <w:pPr>
      <w:autoSpaceDE w:val="0"/>
      <w:autoSpaceDN w:val="0"/>
      <w:adjustRightInd w:val="0"/>
      <w:spacing w:line="360" w:lineRule="auto"/>
    </w:pPr>
    <w:rPr>
      <w:rFonts w:ascii="Calibri" w:hAnsi="Calibri" w:cs="CalifornianFB-Reg"/>
      <w:b/>
      <w:smallCaps/>
      <w:color w:val="000000"/>
      <w:sz w:val="26"/>
      <w:lang w:val="en-JM" w:eastAsia="en-JM"/>
    </w:rPr>
  </w:style>
  <w:style w:type="paragraph" w:styleId="FootnoteText">
    <w:name w:val="footnote text"/>
    <w:basedOn w:val="Normal"/>
    <w:link w:val="FootnoteTextChar"/>
    <w:semiHidden/>
    <w:unhideWhenUsed/>
    <w:rsid w:val="006026E3"/>
    <w:rPr>
      <w:sz w:val="20"/>
      <w:szCs w:val="20"/>
    </w:rPr>
  </w:style>
  <w:style w:type="character" w:customStyle="1" w:styleId="FootnoteTextChar">
    <w:name w:val="Footnote Text Char"/>
    <w:basedOn w:val="DefaultParagraphFont"/>
    <w:link w:val="FootnoteText"/>
    <w:semiHidden/>
    <w:rsid w:val="006026E3"/>
    <w:rPr>
      <w:rFonts w:eastAsia="Times New Roman"/>
      <w:sz w:val="20"/>
      <w:lang w:val="en-GB" w:eastAsia="en-GB"/>
    </w:rPr>
  </w:style>
  <w:style w:type="character" w:styleId="FootnoteReference">
    <w:name w:val="footnote reference"/>
    <w:basedOn w:val="DefaultParagraphFont"/>
    <w:semiHidden/>
    <w:unhideWhenUsed/>
    <w:rsid w:val="006026E3"/>
    <w:rPr>
      <w:vertAlign w:val="superscript"/>
    </w:rPr>
  </w:style>
  <w:style w:type="table" w:styleId="TableGrid">
    <w:name w:val="Table Grid"/>
    <w:basedOn w:val="TableNormal"/>
    <w:uiPriority w:val="59"/>
    <w:rsid w:val="009E7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6BBB"/>
    <w:pPr>
      <w:tabs>
        <w:tab w:val="center" w:pos="4680"/>
        <w:tab w:val="right" w:pos="9360"/>
      </w:tabs>
    </w:pPr>
  </w:style>
  <w:style w:type="character" w:customStyle="1" w:styleId="HeaderChar">
    <w:name w:val="Header Char"/>
    <w:basedOn w:val="DefaultParagraphFont"/>
    <w:link w:val="Header"/>
    <w:uiPriority w:val="99"/>
    <w:rsid w:val="007C6BBB"/>
    <w:rPr>
      <w:rFonts w:eastAsia="Times New Roman"/>
      <w:szCs w:val="24"/>
      <w:lang w:val="en-GB" w:eastAsia="en-GB"/>
    </w:rPr>
  </w:style>
  <w:style w:type="paragraph" w:styleId="Footer">
    <w:name w:val="footer"/>
    <w:basedOn w:val="Normal"/>
    <w:link w:val="FooterChar"/>
    <w:uiPriority w:val="99"/>
    <w:unhideWhenUsed/>
    <w:rsid w:val="007C6BBB"/>
    <w:pPr>
      <w:tabs>
        <w:tab w:val="center" w:pos="4680"/>
        <w:tab w:val="right" w:pos="9360"/>
      </w:tabs>
    </w:pPr>
  </w:style>
  <w:style w:type="character" w:customStyle="1" w:styleId="FooterChar">
    <w:name w:val="Footer Char"/>
    <w:basedOn w:val="DefaultParagraphFont"/>
    <w:link w:val="Footer"/>
    <w:uiPriority w:val="99"/>
    <w:rsid w:val="007C6BBB"/>
    <w:rPr>
      <w:rFonts w:eastAsia="Times New Roman"/>
      <w:szCs w:val="24"/>
      <w:lang w:val="en-GB" w:eastAsia="en-GB"/>
    </w:rPr>
  </w:style>
  <w:style w:type="character" w:styleId="CommentReference">
    <w:name w:val="annotation reference"/>
    <w:basedOn w:val="DefaultParagraphFont"/>
    <w:uiPriority w:val="99"/>
    <w:semiHidden/>
    <w:unhideWhenUsed/>
    <w:rsid w:val="00E6624D"/>
    <w:rPr>
      <w:sz w:val="16"/>
      <w:szCs w:val="16"/>
    </w:rPr>
  </w:style>
  <w:style w:type="paragraph" w:styleId="CommentText">
    <w:name w:val="annotation text"/>
    <w:basedOn w:val="Normal"/>
    <w:link w:val="CommentTextChar"/>
    <w:uiPriority w:val="99"/>
    <w:semiHidden/>
    <w:unhideWhenUsed/>
    <w:rsid w:val="00E6624D"/>
    <w:rPr>
      <w:sz w:val="20"/>
      <w:szCs w:val="20"/>
    </w:rPr>
  </w:style>
  <w:style w:type="character" w:customStyle="1" w:styleId="CommentTextChar">
    <w:name w:val="Comment Text Char"/>
    <w:basedOn w:val="DefaultParagraphFont"/>
    <w:link w:val="CommentText"/>
    <w:uiPriority w:val="99"/>
    <w:semiHidden/>
    <w:rsid w:val="00E6624D"/>
    <w:rPr>
      <w:rFonts w:eastAsia="Times New Roman"/>
      <w:sz w:val="20"/>
      <w:lang w:val="en-GB" w:eastAsia="en-GB"/>
    </w:rPr>
  </w:style>
  <w:style w:type="paragraph" w:styleId="CommentSubject">
    <w:name w:val="annotation subject"/>
    <w:basedOn w:val="CommentText"/>
    <w:next w:val="CommentText"/>
    <w:link w:val="CommentSubjectChar"/>
    <w:uiPriority w:val="99"/>
    <w:semiHidden/>
    <w:unhideWhenUsed/>
    <w:rsid w:val="00E6624D"/>
    <w:rPr>
      <w:b/>
      <w:bCs/>
    </w:rPr>
  </w:style>
  <w:style w:type="character" w:customStyle="1" w:styleId="CommentSubjectChar">
    <w:name w:val="Comment Subject Char"/>
    <w:basedOn w:val="CommentTextChar"/>
    <w:link w:val="CommentSubject"/>
    <w:uiPriority w:val="99"/>
    <w:semiHidden/>
    <w:rsid w:val="00E6624D"/>
    <w:rPr>
      <w:rFonts w:eastAsia="Times New Roman"/>
      <w:b/>
      <w:bCs/>
      <w:sz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B5E"/>
    <w:pPr>
      <w:jc w:val="left"/>
    </w:pPr>
    <w:rPr>
      <w:rFonts w:eastAsia="Times New Roman"/>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00B5E"/>
    <w:pPr>
      <w:jc w:val="left"/>
    </w:pPr>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F00B5E"/>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F00B5E"/>
    <w:rPr>
      <w:rFonts w:ascii="Tahoma" w:hAnsi="Tahoma" w:cs="Tahoma"/>
      <w:sz w:val="16"/>
      <w:szCs w:val="16"/>
    </w:rPr>
  </w:style>
  <w:style w:type="character" w:customStyle="1" w:styleId="BalloonTextChar">
    <w:name w:val="Balloon Text Char"/>
    <w:basedOn w:val="DefaultParagraphFont"/>
    <w:link w:val="BalloonText"/>
    <w:uiPriority w:val="99"/>
    <w:semiHidden/>
    <w:rsid w:val="00F00B5E"/>
    <w:rPr>
      <w:rFonts w:ascii="Tahoma" w:eastAsia="Times New Roman" w:hAnsi="Tahoma" w:cs="Tahoma"/>
      <w:sz w:val="16"/>
      <w:szCs w:val="16"/>
      <w:lang w:val="en-GB" w:eastAsia="en-GB"/>
    </w:rPr>
  </w:style>
  <w:style w:type="paragraph" w:customStyle="1" w:styleId="Default">
    <w:name w:val="Default"/>
    <w:rsid w:val="00F00B5E"/>
    <w:pPr>
      <w:autoSpaceDE w:val="0"/>
      <w:autoSpaceDN w:val="0"/>
      <w:adjustRightInd w:val="0"/>
      <w:jc w:val="left"/>
    </w:pPr>
    <w:rPr>
      <w:rFonts w:ascii="Arial" w:eastAsia="Times New Roman" w:hAnsi="Arial" w:cs="Arial"/>
      <w:color w:val="000000"/>
      <w:szCs w:val="24"/>
      <w:lang w:val="en-029" w:eastAsia="en-JM"/>
    </w:rPr>
  </w:style>
  <w:style w:type="paragraph" w:styleId="ListParagraph">
    <w:name w:val="List Paragraph"/>
    <w:basedOn w:val="Normal"/>
    <w:uiPriority w:val="34"/>
    <w:qFormat/>
    <w:rsid w:val="00C5211F"/>
    <w:pPr>
      <w:ind w:left="720"/>
      <w:contextualSpacing/>
    </w:pPr>
  </w:style>
  <w:style w:type="character" w:styleId="Hyperlink">
    <w:name w:val="Hyperlink"/>
    <w:basedOn w:val="DefaultParagraphFont"/>
    <w:uiPriority w:val="99"/>
    <w:unhideWhenUsed/>
    <w:rsid w:val="00235969"/>
    <w:rPr>
      <w:color w:val="0000FF" w:themeColor="hyperlink"/>
      <w:u w:val="single"/>
    </w:rPr>
  </w:style>
  <w:style w:type="paragraph" w:customStyle="1" w:styleId="Header2">
    <w:name w:val="Header 2"/>
    <w:basedOn w:val="Normal"/>
    <w:qFormat/>
    <w:rsid w:val="006026E3"/>
    <w:pPr>
      <w:autoSpaceDE w:val="0"/>
      <w:autoSpaceDN w:val="0"/>
      <w:adjustRightInd w:val="0"/>
      <w:spacing w:line="360" w:lineRule="auto"/>
    </w:pPr>
    <w:rPr>
      <w:rFonts w:ascii="Calibri" w:hAnsi="Calibri" w:cs="CalifornianFB-Reg"/>
      <w:b/>
      <w:smallCaps/>
      <w:color w:val="000000"/>
      <w:sz w:val="26"/>
      <w:lang w:val="en-JM" w:eastAsia="en-JM"/>
    </w:rPr>
  </w:style>
  <w:style w:type="paragraph" w:styleId="FootnoteText">
    <w:name w:val="footnote text"/>
    <w:basedOn w:val="Normal"/>
    <w:link w:val="FootnoteTextChar"/>
    <w:semiHidden/>
    <w:unhideWhenUsed/>
    <w:rsid w:val="006026E3"/>
    <w:rPr>
      <w:sz w:val="20"/>
      <w:szCs w:val="20"/>
    </w:rPr>
  </w:style>
  <w:style w:type="character" w:customStyle="1" w:styleId="FootnoteTextChar">
    <w:name w:val="Footnote Text Char"/>
    <w:basedOn w:val="DefaultParagraphFont"/>
    <w:link w:val="FootnoteText"/>
    <w:semiHidden/>
    <w:rsid w:val="006026E3"/>
    <w:rPr>
      <w:rFonts w:eastAsia="Times New Roman"/>
      <w:sz w:val="20"/>
      <w:lang w:val="en-GB" w:eastAsia="en-GB"/>
    </w:rPr>
  </w:style>
  <w:style w:type="character" w:styleId="FootnoteReference">
    <w:name w:val="footnote reference"/>
    <w:basedOn w:val="DefaultParagraphFont"/>
    <w:semiHidden/>
    <w:unhideWhenUsed/>
    <w:rsid w:val="006026E3"/>
    <w:rPr>
      <w:vertAlign w:val="superscript"/>
    </w:rPr>
  </w:style>
  <w:style w:type="table" w:styleId="TableGrid">
    <w:name w:val="Table Grid"/>
    <w:basedOn w:val="TableNormal"/>
    <w:uiPriority w:val="59"/>
    <w:rsid w:val="009E7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6BBB"/>
    <w:pPr>
      <w:tabs>
        <w:tab w:val="center" w:pos="4680"/>
        <w:tab w:val="right" w:pos="9360"/>
      </w:tabs>
    </w:pPr>
  </w:style>
  <w:style w:type="character" w:customStyle="1" w:styleId="HeaderChar">
    <w:name w:val="Header Char"/>
    <w:basedOn w:val="DefaultParagraphFont"/>
    <w:link w:val="Header"/>
    <w:uiPriority w:val="99"/>
    <w:rsid w:val="007C6BBB"/>
    <w:rPr>
      <w:rFonts w:eastAsia="Times New Roman"/>
      <w:szCs w:val="24"/>
      <w:lang w:val="en-GB" w:eastAsia="en-GB"/>
    </w:rPr>
  </w:style>
  <w:style w:type="paragraph" w:styleId="Footer">
    <w:name w:val="footer"/>
    <w:basedOn w:val="Normal"/>
    <w:link w:val="FooterChar"/>
    <w:uiPriority w:val="99"/>
    <w:unhideWhenUsed/>
    <w:rsid w:val="007C6BBB"/>
    <w:pPr>
      <w:tabs>
        <w:tab w:val="center" w:pos="4680"/>
        <w:tab w:val="right" w:pos="9360"/>
      </w:tabs>
    </w:pPr>
  </w:style>
  <w:style w:type="character" w:customStyle="1" w:styleId="FooterChar">
    <w:name w:val="Footer Char"/>
    <w:basedOn w:val="DefaultParagraphFont"/>
    <w:link w:val="Footer"/>
    <w:uiPriority w:val="99"/>
    <w:rsid w:val="007C6BBB"/>
    <w:rPr>
      <w:rFonts w:eastAsia="Times New Roman"/>
      <w:szCs w:val="24"/>
      <w:lang w:val="en-GB" w:eastAsia="en-GB"/>
    </w:rPr>
  </w:style>
  <w:style w:type="character" w:styleId="CommentReference">
    <w:name w:val="annotation reference"/>
    <w:basedOn w:val="DefaultParagraphFont"/>
    <w:uiPriority w:val="99"/>
    <w:semiHidden/>
    <w:unhideWhenUsed/>
    <w:rsid w:val="00E6624D"/>
    <w:rPr>
      <w:sz w:val="16"/>
      <w:szCs w:val="16"/>
    </w:rPr>
  </w:style>
  <w:style w:type="paragraph" w:styleId="CommentText">
    <w:name w:val="annotation text"/>
    <w:basedOn w:val="Normal"/>
    <w:link w:val="CommentTextChar"/>
    <w:uiPriority w:val="99"/>
    <w:semiHidden/>
    <w:unhideWhenUsed/>
    <w:rsid w:val="00E6624D"/>
    <w:rPr>
      <w:sz w:val="20"/>
      <w:szCs w:val="20"/>
    </w:rPr>
  </w:style>
  <w:style w:type="character" w:customStyle="1" w:styleId="CommentTextChar">
    <w:name w:val="Comment Text Char"/>
    <w:basedOn w:val="DefaultParagraphFont"/>
    <w:link w:val="CommentText"/>
    <w:uiPriority w:val="99"/>
    <w:semiHidden/>
    <w:rsid w:val="00E6624D"/>
    <w:rPr>
      <w:rFonts w:eastAsia="Times New Roman"/>
      <w:sz w:val="20"/>
      <w:lang w:val="en-GB" w:eastAsia="en-GB"/>
    </w:rPr>
  </w:style>
  <w:style w:type="paragraph" w:styleId="CommentSubject">
    <w:name w:val="annotation subject"/>
    <w:basedOn w:val="CommentText"/>
    <w:next w:val="CommentText"/>
    <w:link w:val="CommentSubjectChar"/>
    <w:uiPriority w:val="99"/>
    <w:semiHidden/>
    <w:unhideWhenUsed/>
    <w:rsid w:val="00E6624D"/>
    <w:rPr>
      <w:b/>
      <w:bCs/>
    </w:rPr>
  </w:style>
  <w:style w:type="character" w:customStyle="1" w:styleId="CommentSubjectChar">
    <w:name w:val="Comment Subject Char"/>
    <w:basedOn w:val="CommentTextChar"/>
    <w:link w:val="CommentSubject"/>
    <w:uiPriority w:val="99"/>
    <w:semiHidden/>
    <w:rsid w:val="00E6624D"/>
    <w:rPr>
      <w:rFonts w:eastAsia="Times New Roman"/>
      <w:b/>
      <w:bCs/>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75623">
      <w:bodyDiv w:val="1"/>
      <w:marLeft w:val="0"/>
      <w:marRight w:val="0"/>
      <w:marTop w:val="0"/>
      <w:marBottom w:val="0"/>
      <w:divBdr>
        <w:top w:val="none" w:sz="0" w:space="0" w:color="auto"/>
        <w:left w:val="none" w:sz="0" w:space="0" w:color="auto"/>
        <w:bottom w:val="none" w:sz="0" w:space="0" w:color="auto"/>
        <w:right w:val="none" w:sz="0" w:space="0" w:color="auto"/>
      </w:divBdr>
    </w:div>
    <w:div w:id="16323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stituteofjamaica.org.j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nstituteofjamaica.org.j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42A43-3274-45DF-8A1F-E7E8A8C19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REQUEST FOR THE SUBMISSION OF OFFERS FOR THE LEASE OF  THE                             INSTITUTE OF JAMAICA CANTEEN</vt:lpstr>
    </vt:vector>
  </TitlesOfParts>
  <Company/>
  <LinksUpToDate>false</LinksUpToDate>
  <CharactersWithSpaces>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THE SUBMISSION OF OFFERS FOR THE LEASE OF  THE                             INSTITUTE OF JAMAICA CANTEEN</dc:title>
  <dc:creator>Deputy Director Secretary</dc:creator>
  <cp:lastModifiedBy>Nicole Patrick-Shaw</cp:lastModifiedBy>
  <cp:revision>2</cp:revision>
  <dcterms:created xsi:type="dcterms:W3CDTF">2021-09-08T14:08:00Z</dcterms:created>
  <dcterms:modified xsi:type="dcterms:W3CDTF">2021-09-08T14:08:00Z</dcterms:modified>
</cp:coreProperties>
</file>